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543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4370" w:rsidRDefault="00D54370">
            <w:pPr>
              <w:pStyle w:val="ConsPlusTitlePage0"/>
            </w:pPr>
          </w:p>
        </w:tc>
      </w:tr>
      <w:tr w:rsidR="00D5437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54370" w:rsidRDefault="000B6C3A">
            <w:pPr>
              <w:pStyle w:val="ConsPlusTitlePage0"/>
              <w:jc w:val="center"/>
            </w:pPr>
            <w:r>
              <w:rPr>
                <w:sz w:val="48"/>
              </w:rPr>
              <w:t>Приказ Росздравнадзора от 02.12.2025 N 5803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</w:t>
            </w:r>
            <w:r>
              <w:rPr>
                <w:sz w:val="48"/>
              </w:rPr>
              <w:t>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применения"</w:t>
            </w:r>
            <w:r>
              <w:rPr>
                <w:sz w:val="48"/>
              </w:rPr>
              <w:br/>
              <w:t>(Зарегистрировано в Минюсте России 10.03.2026 N 85580)</w:t>
            </w:r>
          </w:p>
        </w:tc>
      </w:tr>
      <w:tr w:rsidR="00D543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54370" w:rsidRDefault="000B6C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D54370" w:rsidRDefault="00D54370">
      <w:pPr>
        <w:pStyle w:val="ConsPlusNormal0"/>
        <w:sectPr w:rsidR="00D543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  <w:outlineLvl w:val="0"/>
      </w:pPr>
    </w:p>
    <w:p w:rsidR="00D54370" w:rsidRDefault="000B6C3A">
      <w:pPr>
        <w:pStyle w:val="ConsPlusNormal0"/>
        <w:outlineLvl w:val="0"/>
      </w:pPr>
      <w:r>
        <w:t>Зарегистрировано в Минюсте России 10 марта 2026 г. N 85580</w:t>
      </w:r>
    </w:p>
    <w:p w:rsidR="00D54370" w:rsidRDefault="00D543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Title0"/>
        <w:jc w:val="center"/>
      </w:pPr>
      <w:r>
        <w:t>МИНИСТЕРСТВО ЗДРАВООХРАНЕНИЯ РОССИЙСКОЙ ФЕДЕРАЦИИ</w:t>
      </w:r>
    </w:p>
    <w:p w:rsidR="00D54370" w:rsidRDefault="00D54370">
      <w:pPr>
        <w:pStyle w:val="ConsPlusTitle0"/>
        <w:jc w:val="center"/>
      </w:pPr>
    </w:p>
    <w:p w:rsidR="00D54370" w:rsidRDefault="000B6C3A">
      <w:pPr>
        <w:pStyle w:val="ConsPlusTitle0"/>
        <w:jc w:val="center"/>
      </w:pPr>
      <w:r>
        <w:t>ФЕДЕРАЛЬНАЯ СЛУЖБА ПО НАДЗОРУ В СФЕРЕ ЗДРАВООХРАНЕНИЯ</w:t>
      </w:r>
    </w:p>
    <w:p w:rsidR="00D54370" w:rsidRDefault="00D54370">
      <w:pPr>
        <w:pStyle w:val="ConsPlusTitle0"/>
        <w:jc w:val="center"/>
      </w:pPr>
    </w:p>
    <w:p w:rsidR="00D54370" w:rsidRDefault="000B6C3A">
      <w:pPr>
        <w:pStyle w:val="ConsPlusTitle0"/>
        <w:jc w:val="center"/>
      </w:pPr>
      <w:r>
        <w:t>ПРИКАЗ</w:t>
      </w:r>
    </w:p>
    <w:p w:rsidR="00D54370" w:rsidRDefault="000B6C3A">
      <w:pPr>
        <w:pStyle w:val="ConsPlusTitle0"/>
        <w:jc w:val="center"/>
      </w:pPr>
      <w:r>
        <w:t>от 2 декабря 2025 г. N 5803</w:t>
      </w:r>
    </w:p>
    <w:p w:rsidR="00D54370" w:rsidRDefault="00D54370">
      <w:pPr>
        <w:pStyle w:val="ConsPlusTitle0"/>
        <w:jc w:val="center"/>
      </w:pPr>
    </w:p>
    <w:p w:rsidR="00D54370" w:rsidRDefault="000B6C3A">
      <w:pPr>
        <w:pStyle w:val="ConsPlusTitle0"/>
        <w:jc w:val="center"/>
      </w:pPr>
      <w:r>
        <w:t>ОБ УТВЕРЖДЕНИИ ФОРМ ПРОВЕРОЧНЫХ ЛИСТОВ (СПИСКОВ</w:t>
      </w:r>
    </w:p>
    <w:p w:rsidR="00D54370" w:rsidRDefault="000B6C3A">
      <w:pPr>
        <w:pStyle w:val="ConsPlusTitle0"/>
        <w:jc w:val="center"/>
      </w:pPr>
      <w:r>
        <w:t>КОНТРОЛЬНЫХ ВОПРОСОВ, ОТВЕТЫ НА КОТОРЫЕ СВИДЕТЕЛЬСТВУЮТ</w:t>
      </w:r>
    </w:p>
    <w:p w:rsidR="00D54370" w:rsidRDefault="000B6C3A">
      <w:pPr>
        <w:pStyle w:val="ConsPlusTitle0"/>
        <w:jc w:val="center"/>
      </w:pPr>
      <w:r>
        <w:t>О СОБЛЮДЕНИИ ИЛИ НЕСОБЛЮДЕНИИ КОНТРОЛИРУЕМЫМ ЛИЦОМ</w:t>
      </w:r>
    </w:p>
    <w:p w:rsidR="00D54370" w:rsidRDefault="000B6C3A">
      <w:pPr>
        <w:pStyle w:val="ConsPlusTitle0"/>
        <w:jc w:val="center"/>
      </w:pPr>
      <w:r>
        <w:t>ОБЯЗАТЕЛЬНЫХ ТРЕБОВАНИЙ), ИСПОЛЬЗУЕМЫХ ФЕДЕРАЛЬНОЙ СЛУЖБОЙ</w:t>
      </w:r>
    </w:p>
    <w:p w:rsidR="00D54370" w:rsidRDefault="000B6C3A">
      <w:pPr>
        <w:pStyle w:val="ConsPlusTitle0"/>
        <w:jc w:val="center"/>
      </w:pPr>
      <w:r>
        <w:t>ПО НАДЗОРУ В СФЕРЕ ЗДРАВООХРАНЕНИЯ И ЕЕ ТЕРРИТОРИАЛЬНЫМИ</w:t>
      </w:r>
    </w:p>
    <w:p w:rsidR="00D54370" w:rsidRDefault="000B6C3A">
      <w:pPr>
        <w:pStyle w:val="ConsPlusTitle0"/>
        <w:jc w:val="center"/>
      </w:pPr>
      <w:r>
        <w:t>ОРГАНАМИ ПРИ ОСУЩЕСТВЛЕНИИ ФЕДЕРА</w:t>
      </w:r>
      <w:r>
        <w:t>ЛЬНОГО ГОСУДАРСТВЕННОГО</w:t>
      </w:r>
    </w:p>
    <w:p w:rsidR="00D54370" w:rsidRDefault="000B6C3A">
      <w:pPr>
        <w:pStyle w:val="ConsPlusTitle0"/>
        <w:jc w:val="center"/>
      </w:pPr>
      <w:r>
        <w:t>КОНТРОЛЯ (НАДЗОРА) В СФЕРЕ ОБРАЩЕНИЯ ЛЕКАРСТВЕННЫХ</w:t>
      </w:r>
    </w:p>
    <w:p w:rsidR="00D54370" w:rsidRDefault="000B6C3A">
      <w:pPr>
        <w:pStyle w:val="ConsPlusTitle0"/>
        <w:jc w:val="center"/>
      </w:pPr>
      <w:r>
        <w:t>СРЕДСТВ ДЛЯ МЕДИЦИНСКОГО ПРИМЕНЕНИЯ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ind w:firstLine="540"/>
        <w:jc w:val="both"/>
      </w:pPr>
      <w:r>
        <w:t>В соответствии с частью 1 статьи 53 Федерального закона от 31 июля 2020 г. N 248-ФЗ "О государственном контроле (надзоре) и муниципальном контро</w:t>
      </w:r>
      <w:r>
        <w:t>ле в Российской Федерации",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</w:t>
      </w:r>
      <w:r>
        <w:t xml:space="preserve"> утвержденных постановлением Правительства Российской Федерации от 27 октября 2021 г. N 1844, абзацем первым пункта 3 Положения о федеральном государственном контроле (надзоре) в сфере обращения лекарственных средств, утвержденного постановлением Правитель</w:t>
      </w:r>
      <w:r>
        <w:t>ства Российской Федерации от 29 июня 2021 г. N 1049, подпунктом 5.1.4 пункта 5 Положения о Федеральной службе по надзору в сфере здравоохранения, утвержденного постановлением Правительства Российской Федерации от 30 июня 2004 г. N 323, приказываю: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>1. Утвер</w:t>
      </w:r>
      <w:r>
        <w:t>дить прилагаемые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</w:t>
      </w:r>
      <w:r>
        <w:t xml:space="preserve">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применения: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1.1. </w:t>
      </w:r>
      <w:hyperlink w:anchor="P57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</w:t>
      </w:r>
      <w:r>
        <w:t>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</w:t>
      </w:r>
      <w:r>
        <w:t>ри осуществлении федерального государственного контроля (надзора) в сфере обращения лекарственных средств для медицинского применения (хранение лекарственных средств) (приложение N 1);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1.2. </w:t>
      </w:r>
      <w:hyperlink w:anchor="P2849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</w:t>
      </w:r>
      <w:r>
        <w:lastRenderedPageBreak/>
        <w:t>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</w:t>
      </w:r>
      <w:r>
        <w:t>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 (перевозка (транспортировка) лекарственных средств) (приложение N 2);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1.3. </w:t>
      </w:r>
      <w:hyperlink w:anchor="P3236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</w:t>
      </w:r>
      <w:r>
        <w:t>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 (отпуск, передача, реализация, продажа лекарственных ср</w:t>
      </w:r>
      <w:r>
        <w:t>едств) (приложение N 3);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1.4. </w:t>
      </w:r>
      <w:hyperlink w:anchor="P4396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</w:t>
      </w:r>
      <w:r>
        <w:t>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 (у</w:t>
      </w:r>
      <w:r>
        <w:t>ничтожение лекарственных средств) (приложение N 4);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1.5. </w:t>
      </w:r>
      <w:hyperlink w:anchor="P4746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</w:t>
      </w:r>
      <w:r>
        <w:t>нами при осуществлении федерального государственного контроля (надзора) в сфере обращения лекарственных средств для медицинского применения (изготовление лекарственных средств) (приложение N 5);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1.6. </w:t>
      </w:r>
      <w:hyperlink w:anchor="P5431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</w:t>
      </w:r>
      <w:r>
        <w:t>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 (установление производителями лекарственных препаратов цен на лекарственные препараты, в</w:t>
      </w:r>
      <w:r>
        <w:t>ключенные в перечень жизненно необходимых и важнейших лекарственных препаратов) (приложение N 6);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1.7. </w:t>
      </w:r>
      <w:hyperlink w:anchor="P5590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</w:t>
      </w:r>
      <w:r>
        <w:t>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</w:t>
      </w:r>
      <w:r>
        <w:t>а) в сфере обращения лекарственных средств для медицинского применения (соблюдение лицензионных требований к осуществлению фармацевтической деятельности) (приложение N 7);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1.8. </w:t>
      </w:r>
      <w:hyperlink w:anchor="P6208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сфере здравоохранения и ее территориальными</w:t>
      </w:r>
      <w:r>
        <w:t xml:space="preserve"> органами при осуществлении федерального государственного контроля (надзора) в сфере обращения лекарственных средств для медицинского применения (доклинические исследования лекарственных средств) (приложение N 8);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lastRenderedPageBreak/>
        <w:t xml:space="preserve">1.9. </w:t>
      </w:r>
      <w:hyperlink w:anchor="P7519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Федеральной службой по надзору в с</w:t>
      </w:r>
      <w:r>
        <w:t>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 (клинические исследования лекарственных препаратов) (приложение N 9).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2. Признать утратившими силу приказ Федеральной службы по надзору в сфере здравоохранения от 16 сентября 2022 г. N 8700 "Об утверждении форм проверочных листов (списков контрольных вопросов, ответы на которые свидетельствуют о соблюдении или несоблюдении </w:t>
      </w:r>
      <w:r>
        <w:t>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средств" (з</w:t>
      </w:r>
      <w:r>
        <w:t>арегистрирован Министерством юстиции Российской Федерации 19 декабря 2022 г., регистрационный N 71630).</w:t>
      </w:r>
    </w:p>
    <w:p w:rsidR="00D54370" w:rsidRDefault="000B6C3A">
      <w:pPr>
        <w:pStyle w:val="ConsPlusNormal0"/>
        <w:spacing w:before="240"/>
        <w:ind w:firstLine="540"/>
        <w:jc w:val="both"/>
      </w:pPr>
      <w:r>
        <w:t xml:space="preserve">3. Настоящий приказ действует до 1 сентября 2031 года, за исключением </w:t>
      </w:r>
      <w:hyperlink w:anchor="P33" w:tooltip="4. Приложение N 1 к настоящему приказу действует до 1 сентября 2028 года.">
        <w:r>
          <w:rPr>
            <w:color w:val="0000FF"/>
          </w:rPr>
          <w:t>пунктов 4</w:t>
        </w:r>
      </w:hyperlink>
      <w:r>
        <w:t xml:space="preserve"> - </w:t>
      </w:r>
      <w:hyperlink w:anchor="P36" w:tooltip="7. Приложение N 7 к настоящему приказу действует до 1 сентября 2028 года.">
        <w:r>
          <w:rPr>
            <w:color w:val="0000FF"/>
          </w:rPr>
          <w:t>7</w:t>
        </w:r>
      </w:hyperlink>
      <w:r>
        <w:t xml:space="preserve"> настоящего приказа.</w:t>
      </w:r>
    </w:p>
    <w:p w:rsidR="00D54370" w:rsidRDefault="000B6C3A">
      <w:pPr>
        <w:pStyle w:val="ConsPlusNormal0"/>
        <w:spacing w:before="240"/>
        <w:ind w:firstLine="540"/>
        <w:jc w:val="both"/>
      </w:pPr>
      <w:bookmarkStart w:id="0" w:name="P33"/>
      <w:bookmarkEnd w:id="0"/>
      <w:r>
        <w:t xml:space="preserve">4. </w:t>
      </w:r>
      <w:hyperlink w:anchor="P57" w:tooltip="                             Проверочный лист">
        <w:r>
          <w:rPr>
            <w:color w:val="0000FF"/>
          </w:rPr>
          <w:t>Приложение N 1</w:t>
        </w:r>
      </w:hyperlink>
      <w:r>
        <w:t xml:space="preserve"> к настоящему приказу действует до 1 сентября 2028 года.</w:t>
      </w:r>
    </w:p>
    <w:p w:rsidR="00D54370" w:rsidRDefault="000B6C3A">
      <w:pPr>
        <w:pStyle w:val="ConsPlusNormal0"/>
        <w:spacing w:before="240"/>
        <w:ind w:firstLine="540"/>
        <w:jc w:val="both"/>
      </w:pPr>
      <w:bookmarkStart w:id="1" w:name="P34"/>
      <w:bookmarkEnd w:id="1"/>
      <w:r>
        <w:t xml:space="preserve">5. </w:t>
      </w:r>
      <w:hyperlink w:anchor="P3236" w:tooltip="                             Проверочный лист">
        <w:r>
          <w:rPr>
            <w:color w:val="0000FF"/>
          </w:rPr>
          <w:t>Приложение N 3</w:t>
        </w:r>
      </w:hyperlink>
      <w:r>
        <w:t xml:space="preserve"> к настоящему приказу действует до 28 сентября 2026 года.</w:t>
      </w:r>
    </w:p>
    <w:p w:rsidR="00D54370" w:rsidRDefault="000B6C3A">
      <w:pPr>
        <w:pStyle w:val="ConsPlusNormal0"/>
        <w:spacing w:before="240"/>
        <w:ind w:firstLine="540"/>
        <w:jc w:val="both"/>
      </w:pPr>
      <w:bookmarkStart w:id="2" w:name="P35"/>
      <w:bookmarkEnd w:id="2"/>
      <w:r>
        <w:t xml:space="preserve">6. </w:t>
      </w:r>
      <w:hyperlink w:anchor="P4746" w:tooltip="                             Проверочный лист">
        <w:r>
          <w:rPr>
            <w:color w:val="0000FF"/>
          </w:rPr>
          <w:t>Приложение N 5</w:t>
        </w:r>
      </w:hyperlink>
      <w:r>
        <w:t xml:space="preserve"> к настоящему приказу действует до 1 января 2027 года.</w:t>
      </w:r>
    </w:p>
    <w:p w:rsidR="00D54370" w:rsidRDefault="000B6C3A">
      <w:pPr>
        <w:pStyle w:val="ConsPlusNormal0"/>
        <w:spacing w:before="240"/>
        <w:ind w:firstLine="540"/>
        <w:jc w:val="both"/>
      </w:pPr>
      <w:bookmarkStart w:id="3" w:name="P36"/>
      <w:bookmarkEnd w:id="3"/>
      <w:r>
        <w:t xml:space="preserve">7. </w:t>
      </w:r>
      <w:hyperlink w:anchor="P5590" w:tooltip="                             Проверочный лист">
        <w:r>
          <w:rPr>
            <w:color w:val="0000FF"/>
          </w:rPr>
          <w:t>Приложение N 7</w:t>
        </w:r>
      </w:hyperlink>
      <w:r>
        <w:t xml:space="preserve"> к настоящему приказу действует до 1 сентября 2028 год</w:t>
      </w:r>
      <w:r>
        <w:t>а.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Руководитель</w:t>
      </w:r>
    </w:p>
    <w:p w:rsidR="00D54370" w:rsidRDefault="000B6C3A">
      <w:pPr>
        <w:pStyle w:val="ConsPlusNormal0"/>
        <w:jc w:val="right"/>
      </w:pPr>
      <w:r>
        <w:t>А.В.САМОЙЛОВА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1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543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370" w:rsidRDefault="000B6C3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54370" w:rsidRDefault="000B6C3A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Приложение N 1 </w:t>
            </w:r>
            <w:hyperlink w:anchor="P33" w:tooltip="4. Приложение N 1 к настоящему приказу действует до 1 сентября 2028 года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0B6C3A">
      <w:pPr>
        <w:pStyle w:val="ConsPlusNonformat0"/>
        <w:spacing w:before="260"/>
        <w:jc w:val="both"/>
      </w:pPr>
      <w:bookmarkStart w:id="4" w:name="P57"/>
      <w:bookmarkEnd w:id="4"/>
      <w:r>
        <w:lastRenderedPageBreak/>
        <w:t xml:space="preserve"> </w:t>
      </w:r>
      <w:r>
        <w:t xml:space="preserve">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    по надзору в сфере здравоохранения и ее территориальными</w:t>
      </w:r>
    </w:p>
    <w:p w:rsidR="00D54370" w:rsidRDefault="000B6C3A">
      <w:pPr>
        <w:pStyle w:val="ConsPlusNonformat0"/>
        <w:jc w:val="both"/>
      </w:pPr>
      <w:r>
        <w:t xml:space="preserve">         органами при осуществлении федерального гос</w:t>
      </w:r>
      <w:r>
        <w:t>ударственного</w:t>
      </w:r>
    </w:p>
    <w:p w:rsidR="00D54370" w:rsidRDefault="000B6C3A">
      <w:pPr>
        <w:pStyle w:val="ConsPlusNonformat0"/>
        <w:jc w:val="both"/>
      </w:pPr>
      <w:r>
        <w:t xml:space="preserve">            контроля (надзора) в сфере обращения лекарственных</w:t>
      </w:r>
    </w:p>
    <w:p w:rsidR="00D54370" w:rsidRDefault="000B6C3A">
      <w:pPr>
        <w:pStyle w:val="ConsPlusNonformat0"/>
        <w:jc w:val="both"/>
      </w:pPr>
      <w:r>
        <w:t xml:space="preserve">                  средств для медицинского применения</w:t>
      </w:r>
    </w:p>
    <w:p w:rsidR="00D54370" w:rsidRDefault="000B6C3A">
      <w:pPr>
        <w:pStyle w:val="ConsPlusNonformat0"/>
        <w:jc w:val="both"/>
      </w:pPr>
      <w:r>
        <w:t xml:space="preserve">                     (хранение лекарственных средств)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</w:t>
      </w:r>
      <w:r>
        <w:t>еестр</w:t>
      </w:r>
    </w:p>
    <w:p w:rsidR="00D54370" w:rsidRDefault="000B6C3A">
      <w:pPr>
        <w:pStyle w:val="ConsPlusNonformat0"/>
        <w:jc w:val="both"/>
      </w:pPr>
      <w:r>
        <w:t xml:space="preserve">видов   федерального   государственного   </w:t>
      </w:r>
      <w:proofErr w:type="gramStart"/>
      <w:r>
        <w:t>контроля  (</w:t>
      </w:r>
      <w:proofErr w:type="gramEnd"/>
      <w:r>
        <w:t>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</w:t>
      </w:r>
      <w:r>
        <w:t>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3808"/>
        <w:gridCol w:w="2466"/>
        <w:gridCol w:w="378"/>
        <w:gridCol w:w="490"/>
        <w:gridCol w:w="1523"/>
        <w:gridCol w:w="567"/>
        <w:gridCol w:w="714"/>
        <w:gridCol w:w="1879"/>
        <w:gridCol w:w="378"/>
        <w:gridCol w:w="490"/>
        <w:gridCol w:w="1523"/>
        <w:gridCol w:w="1395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D54370" w:rsidRDefault="000B6C3A">
            <w:pPr>
              <w:pStyle w:val="ConsPlusNormal0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  <w:bottom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4370" w:rsidRDefault="000B6C3A">
            <w:pPr>
              <w:pStyle w:val="ConsPlusNormal0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4370" w:rsidRDefault="000B6C3A">
            <w:pPr>
              <w:pStyle w:val="ConsPlusNormal0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D54370" w:rsidRDefault="000B6C3A">
            <w:pPr>
              <w:pStyle w:val="ConsPlusNormal0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nil"/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индивидуальный предприниматель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</w:t>
            </w:r>
            <w:r>
              <w:t>Об обращении лекарственных средств" (далее - Федеральный закон от 12.04.2010 N 61-ФЗ); Правила хранения лекарственных средств для медицинского применения, утвержденные приказом Министерства здравоохранения Российской Федерации от 29 апреля 2025 г. N 260н (</w:t>
            </w:r>
            <w:r>
              <w:t>зарегистрирован Министерством юстиции Российской Федерации 2 июня 2025 г., регистрационный N 82490) (действует до 1 сентября 2031 г.) (далее - Правила хранения); Правила надлежащей аптечной практики лекарственных препаратов для медицинского применения, утв</w:t>
            </w:r>
            <w:r>
              <w:t>ержденные приказом Министерства здравоохранения Российской Федерации от 29 апреля 2025 г. N 259н (зарегистрирован Министерством юстиции Российской Федерации 30 мая 2025 г., регистрационный N 82462) (действует до 1 сентября 2031 г.) (далее - Правила надлежа</w:t>
            </w:r>
            <w:r>
              <w:t xml:space="preserve">щей аптечной практики); Решение Совета Евразийской экономической комиссии от 3 ноября 2016 г. N 80 "Об утверждении Правил надлежащей дистрибьюторской практики в рамках Евразийского экономического союза" (вступило в силу для Российской Федерации 6 мая 2017 </w:t>
            </w:r>
            <w:r>
              <w:t>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</w:t>
            </w:r>
            <w:r>
              <w:lastRenderedPageBreak/>
              <w:t>ФЗ "О ратификации договора о Евразийском экономическом союзе",</w:t>
            </w:r>
            <w:r>
              <w:t xml:space="preserve"> вступившем в силу для Российской Федерации с 1 января 2015 г.) (далее - Правила надлежащей дистрибьюторской практики)</w:t>
            </w: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lastRenderedPageBreak/>
              <w:t>I. Система качества</w:t>
            </w: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Утверждена ли руководителем субъекта обращения лекарственных средств система качества?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2, 3</w:t>
            </w:r>
            <w:r>
              <w:t xml:space="preserve">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2 - 5, 6, 7, 9 Правил надлежащей аптечной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5 - 6, 9, 11 - 12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Внедрена ли у дистрибьютора система управления изменениями, основанная на принципах управления рисками для качества?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пункты 10, 15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Установлен ли </w:t>
            </w:r>
            <w:proofErr w:type="gramStart"/>
            <w:r>
              <w:t>руководством дистрибьютора</w:t>
            </w:r>
            <w:proofErr w:type="gramEnd"/>
            <w:r>
              <w:t xml:space="preserve"> формализованный процесс периодического обзора системы качества?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Анализирует ли руководитель субъекта розничной торговли систему качества в соответствии с утвержденным им планом-графиком?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12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Документально оформлены </w:t>
            </w:r>
            <w:r>
              <w:lastRenderedPageBreak/>
              <w:t>результаты обзора системы качества?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14</w:t>
            </w:r>
            <w:r>
              <w:t xml:space="preserve"> Правил </w:t>
            </w:r>
            <w:r>
              <w:lastRenderedPageBreak/>
              <w:t>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Система качества гарантирует, что ответственность работников за нарушение требований, установленных стандартными операционными процедурами (далее - СОП), определена?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"а" пункта 3</w:t>
            </w:r>
            <w:r>
              <w:t xml:space="preserve"> Правил хранения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16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Система качества гарантирует, что в отношении каждого нарушения требований, установленных </w:t>
            </w:r>
            <w:proofErr w:type="spellStart"/>
            <w:r>
              <w:t>СОПами</w:t>
            </w:r>
            <w:proofErr w:type="spellEnd"/>
            <w:r>
              <w:t>, проводится внутренний аудит и разрабатываются корректирующие действия?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"б" пункта 3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42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Определен руководителем субъекта обращения лекарственных средств срок хранения </w:t>
            </w:r>
            <w:proofErr w:type="spellStart"/>
            <w:r>
              <w:t>СОПов</w:t>
            </w:r>
            <w:proofErr w:type="spellEnd"/>
            <w:r>
              <w:t>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 Правил хранения;</w:t>
            </w:r>
          </w:p>
          <w:p w:rsidR="00D54370" w:rsidRDefault="000B6C3A">
            <w:pPr>
              <w:pStyle w:val="ConsPlusNormal0"/>
              <w:jc w:val="both"/>
            </w:pPr>
            <w:r>
              <w:t>пункт 58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Назначено ли руководителем субъекта обращения лекарственных средств лицо, ответственное за внедрение и обеспечение системы качества?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6 Правил надлежащей аптечной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8, 17 - 21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Имеется ли документация системы качества, в том числе СОП?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 Правил хранения;</w:t>
            </w:r>
          </w:p>
          <w:p w:rsidR="00D54370" w:rsidRDefault="000B6C3A">
            <w:pPr>
              <w:pStyle w:val="ConsPlusNormal0"/>
              <w:jc w:val="both"/>
            </w:pPr>
            <w:r>
              <w:t>пункты 6, 7, 43 Правил надлежащей аптечной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7, 38, 52, 53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субъекта розничной торговли журналы, фиксирующие и подтверждающие процессы обеспечения системы качества?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"ж" пункта 7, пункт 8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Обеспечивает ли руководитель субъекта розничной торговли наличие минимального ассортимента лекарственных препаратов, необходимых для оказания медицинской помощи?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"ж" пункта 9 Правил надлежащей аптечной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часть 6 статьи 55</w:t>
            </w:r>
            <w:r>
              <w:t xml:space="preserve"> Федерального закона от 12.04.2010 N 61-ФЗ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Понятно ли содержание письменных процедур, инструкций, договоров, записей, отчетов, протоколов испытаний и </w:t>
            </w:r>
            <w:r>
              <w:lastRenderedPageBreak/>
              <w:t>других бумажных или электронных носителей информации, на которых регистрируются данные (далее - документация), однозначно, не допускается двусмысленн</w:t>
            </w:r>
            <w:r>
              <w:t>ых толкований?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пункты 53, 55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Лицом, ответственным за внедрение и обеспечение системы качества, пересматривается ли регулярно и поддерживается в актуальном состоянии документация?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</w:t>
            </w:r>
            <w:r>
              <w:t xml:space="preserve">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60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Сохраняются ли записи, относящиеся к выполнению всех действий, касающихся полученной или поставленной продукции, а также записи по оказанию брокерских услуг (например, заявки, счета, товарные накладные) или другие записи в электронном виде или иной форме?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61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утвержденные, подписанные и датированные ответственным лицом процедуры?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56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Имеется ли утвержденная, подписанная и датированная документация специально </w:t>
            </w:r>
            <w:r>
              <w:lastRenderedPageBreak/>
              <w:t>назначенными руководителем лицами?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56 Правил надлежащей дистрибьюторской </w:t>
            </w:r>
            <w:r>
              <w:lastRenderedPageBreak/>
              <w:t>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оформление документации от руки?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56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Датированы ли и подписаны исправления, внесенные в документацию?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Внесены ли исправления таким образом, чтобы сохранялась возможность прочтения первоначальных записей?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каждый работник оперативный доступ к документации, необходимой для выполнения своих должностных обязанностей?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59 Правил надлежащей дистрибьюторской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9, 11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Проводит ли руководитель субъекта розничной торговли оценку деятельности работников с целью проверки полноты выполнения требований Правил надлежащей аптечной практики </w:t>
            </w:r>
            <w:r>
              <w:lastRenderedPageBreak/>
              <w:t>(далее - внутренний аудит)?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38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Составляется ли отчет внутреннего аудита, включающий в том числе выработку мероприятий по устранению выявленных нарушений, корректирующих и предупреждающих мероприятий?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120 Правил надлежащей дистрибьюторской практики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39, 42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Проводится ли аудит предпринятых мер по корректирующим и предупреждающим действиям и (или) по устранению нарушений, выявленных по результатам проведенного внутреннего аудита?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39</w:t>
            </w:r>
            <w:r>
              <w:t xml:space="preserve">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Формируется ли отчет о результатах выполненных действий и их эффективности при проведении аудита предпринятых мер по корректирующим и предупреждающим действиям и (или) по устранению нарушений, выявленных по результатам проведенного внутреннего аудита?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</w:t>
            </w:r>
            <w:r>
              <w:t>т 39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Проводится ли внутренний аудит независимо специально назначенными руководителем субъекта розничной торговли </w:t>
            </w:r>
            <w:r>
              <w:lastRenderedPageBreak/>
              <w:t>работниками и (или) привлекаемыми по решению руководителя субъекта розничной торговли на договорной основе лицами?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40 Правил надлежащей аптечн</w:t>
            </w:r>
            <w:r>
              <w:t>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Разработана ли СОП в целях организации и проведения внутреннего аудита?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41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Проводится ли внутренний аудит в соответствии с ежегодным планом, утверждаемым руководителем субъекта розничной торговли, не реже 1 раза в полгода?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41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II. Управление деятельностью, передаваемой для выполнения другому лицу (аутсорсинг)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Система качества включает в себя контроль и анализ деятельности, переданной на аутсорсинг и относящейся к приобретению, хранению, транспортировке, поставке или экспорт</w:t>
            </w:r>
            <w:r>
              <w:t>у?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12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Заключен ли письменный договор между дистрибьютором-заказчиком и исполнителем, по которому осуществляется передача деятельности на аутсорсинг с указанием обязанностей каждой из сторон, порядка действий и ответственности сторон?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пункты 12, 110 - 112 Правил </w:t>
            </w:r>
            <w:r>
              <w:t>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Периодичность проведения проверок деятельности, переданной на аутсорсинг, определяется на основании анализа рисков?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111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Исполняет ли обязательства по договору аутсорсинга квалифицированный персонал?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113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помещения, которые необходимы для исполнения обязательств по договору аутсорсинга (одно из условий договора аутсорсинга)?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113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оборудование, которое необходимо для исполнения обязательств по договору аутсорсинга (одно из условий договора аутсорсинга)?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113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документированные процедуры, которые необходимы для исполнения обязательств по договору аутсорсинга (одно из условий договора аутсорсинга)?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113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Уведомляется ли документально исполнитель по договору аутсорсинга (одно из условий договора аутсорсинга) обо всех </w:t>
            </w:r>
            <w:r>
              <w:lastRenderedPageBreak/>
              <w:t>факторах, связанных с лекарственными препаратами или деятельностью, передаваемой на аутсорсинг, которые могут представлять опасность для его п</w:t>
            </w:r>
            <w:r>
              <w:t>омещений, оборудования, персонала?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пункты 115 - 116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III. Персонал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у субъекта обращения лекарственных средств необходимый персонал?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пункты 16, 22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Утверждена ли руководителем организационная структура дистрибьютора в виде схемы?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Закреплены ли в должностных инструкциях обязанности и ответственность работников субъекта обращения лекарственных препаратов, в том числе ответственного лица?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16, 24 Правил надлежащей дистрибьюторской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13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Проводятся ли подготовки (инструктажи) персонала в соответствии с планом-графиком?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25 - 27 Правил надлежащей дистрибьюторской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10, 11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Обучение персонала проходит на основании письменно оформленных процедур и программы обучения?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25 Правил надлежащей дистрибьюторской практики;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10, 11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Прошел ли персонал, работающий с продукцией, в отношении которой установлены более жесткие условия обращения, специальную подготовку?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26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записи о проведении обучения и об эффективности обучения?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Установлены ли ответственным лицом процедуры по гигиене труда и личной гигиене работников, применимые к осуществляемой деятельности?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28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Внедряются ли на период испытательского срока работников в соответствии с локальными </w:t>
            </w:r>
            <w:r>
              <w:lastRenderedPageBreak/>
              <w:t>актами субъекта розничной торговли мероприятия по адаптации?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пункты 10, 11, 14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IV. Помещения и (или) зоны для хранения лекарственных средств</w:t>
            </w: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организация оптовой торговли лекарственными средствами чистые и сухие, пригодные помещения для осуществления деятельности по хранению и распространению лекарственных препаратов?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5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29, 31, 35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Обеспечена ли защита от проникновения насекомых, грызунов или других животных в помещения для хранения?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36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Разработана ли ответственном лицом программа профилактического контроля вредителей?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36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Определяется ли в организации оптовой торговли лекарственными средствами площадь помещений для хранения лекарственных средств, за исключением административно-бытовых, исходя из объема хранимых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6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30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В организации оптовой торговли лекарственными средствами площадь помещений для хранения лекарственных средств, за исключением административно-бытовых, составляет не менее 150 кв. 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6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Отделены ли комнаты отдыха, гардеробные комнаты, душевые и туалеты для работников от зон хранения?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Помещения и (или) зоны для хранения лекарственных средств функционально объединены в единый блок, изолированный от иных помещений и (или) зон, не предназначенных для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7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30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Располагаются ли все помещения субъекта розничной торговли в здании (строении) и функционально объединены, изолированы от других организаций, и обеспечивают отсутствие несанкционированного доступа посторонних лиц в помещения?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18 Правил надлежащей апт</w:t>
            </w:r>
            <w:r>
              <w:t>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Размещены ли субъектом розничной торговли в доступном </w:t>
            </w:r>
            <w:r>
              <w:lastRenderedPageBreak/>
              <w:t>для ознакомления месте сведения о виде субъекта розничной торговли на русском языке и национальном языке субъекта Российской Федерации (если предусмотрено законодательством субъекта Российской Федерации</w:t>
            </w:r>
            <w:r>
              <w:t>), полном и (в случае, если имеется) сокращенном наименовании, в том числе фирменном наименовании, и организационно-правовой форме субъекта розничной торговли, режиме работы субъекта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19 Правил надлежащей аптечной </w:t>
            </w:r>
            <w:r>
              <w:lastRenderedPageBreak/>
              <w:t>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Помещения и (или) зоны для хранения лекарственных средств последовательно взаимосвязаны?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7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Помещения и (или) зоны для хранения лекарственных средств исключают пересечение технологических потоков?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7</w:t>
            </w:r>
            <w:r>
              <w:t xml:space="preserve">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33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Проведение погрузочно-разгрузочных работ осуществляется при обеспечении защиты от воздействия атмосферных осадков?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 xml:space="preserve">пункт 33 Правил надлежащей дистрибьюторской </w:t>
            </w:r>
            <w:r>
              <w:lastRenderedPageBreak/>
              <w:t>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Проведение погрузочно-разгрузочных работ осуществляется при обеспечении защиты от воздействия низких и высоких температур?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33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приемки лекарственных средств, с выделенной зоной для очистки тары?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"а"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33</w:t>
            </w:r>
            <w:r>
              <w:t xml:space="preserve">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20, 36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основного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"б" пункта 9</w:t>
            </w:r>
            <w:r>
              <w:t xml:space="preserve">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20 Правил надлежащей аптечной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субъекта розничной торговли помещения и (или) зоны для торговли лекарственными препаратами?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"а" пункта 20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Размещаются ли в помещении и (или) зоне, предназначенных для торговли, выписка из реестра лицензий на фармацевтическую деятельность и выписка из реестра лицензий на деятельность по обороту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культ</w:t>
            </w:r>
            <w:r>
              <w:t xml:space="preserve">ивирование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(при наличии)?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"а", "б" пункта 37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Размещается ли в помещении и (или) зоне, предназначенных для торговли, выписка из реестра разрешений на осуществление розничной торговли лекарственными препаратами для медицинского применения дистанционным способом (при наличии)?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"в" пункта 37</w:t>
            </w:r>
            <w:r>
              <w:t xml:space="preserve">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Размещается ли в помещении и (или) зоне, предназначенных для торговли, информация о невозможности возврата и обмена лекарственных препаратов </w:t>
            </w:r>
            <w:r>
              <w:lastRenderedPageBreak/>
              <w:t>надлежащего качества?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"г" пункта 37</w:t>
            </w:r>
            <w:r>
              <w:t xml:space="preserve">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субъекта розничной торговли помещения и (или) зоны отпуска лекарственных препаратов (при наличии)?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"б" пункта 20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субъекта розничной торговли помещения и (или) зоны изготовления лекарственных препаратов (при наличии)?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"в" пункта 20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субъекта розничной торговли административно-бытовые и (или) для раздельного хранения одежды, приема пищи помещения и (или) зоны?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20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Определен ли руководителем субъекта розничной торговли доступ работников в помещения и (или) зоны?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21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Определено ли руководителем субъекта розничной торговли наличие иных помещений и (или) зон в составе площади помещений и (или) зон, используемых субъектом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22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помещения и (или) зоны, предназначенные для </w:t>
            </w:r>
            <w:r>
              <w:lastRenderedPageBreak/>
              <w:t>хранения лекарственных средств, требующих специальных условий, установленных производителями лекарственных средств и лекарственных средств, указанных в главе IV Правил хранения?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"в" пункта 9 П</w:t>
            </w:r>
            <w:r>
              <w:t>равил хранения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хранения фальсифицированных, недоброкачественных, контрафактных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</w:t>
            </w:r>
            <w:r>
              <w:t xml:space="preserve">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хранения лекарственных препаратов,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(или)</w:t>
            </w:r>
            <w:r>
              <w:t xml:space="preserve"> сведения о вводе в гражданский оборот?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помещения и (или) зоны, предназначенные для хранения лекарственных препаратов, в отношении которых осуществлена блокировка внесения в систему мониторинга движения </w:t>
            </w:r>
            <w:r>
              <w:lastRenderedPageBreak/>
              <w:t>лекарственных препаратов для медицинского применения сведений о вводе в граждански</w:t>
            </w:r>
            <w:r>
              <w:t>й оборот, об обороте или о прекращении оборота?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 xml:space="preserve">пункт 32 Правил надлежащей дистрибьюторской </w:t>
            </w:r>
            <w:r>
              <w:lastRenderedPageBreak/>
              <w:t>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лекарственных препаратов, применение которых приостановлено по решению уполномоченного федерального органа исполнительной власти?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лекарственных препаратов, гражданский оборот которых прекращен?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Хранятся ли отдельно, с ограничением доступа, в соответствующем закрытом помещении и (или) зоне или запирающемся шкафу лекарственные препараты, гражданский оборот которых прекращен?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</w:t>
            </w:r>
            <w:r>
              <w:t xml:space="preserve">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помещения и (или) зоны, предназначенные для </w:t>
            </w:r>
            <w:r>
              <w:lastRenderedPageBreak/>
              <w:t>лекарственных препаратов, срок годности которых истек?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лекарственных препаратов, в отношении которых не соблюдены требования, определенные на основании части 5 статьи 67</w:t>
            </w:r>
            <w:r>
              <w:t xml:space="preserve"> Федерального закона от 12.04.2010 N 61-ФЗ?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карантинного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"д"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Хранятся ли отдельно, с ограничением доступа в соответствующем закрытом помещении и (или) зоне или запирающемся шкафу лекарственные средства, предназначенные для карантинного хранения?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"д"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помещения и (или) зоны, предназначенные для отбора </w:t>
            </w:r>
            <w:r>
              <w:lastRenderedPageBreak/>
              <w:t>проб (образцов)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"е" пункта 9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помещения и (или) зоны, предназначенные для экспедиции лекарственных средств (отгрузки)?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"ж" пункта 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33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Организованы ли помещения и (или) зоны для хранения лекарственных средств с возможностью их идентификации?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10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Обеспечивается ли требуемый уровень безопасности и </w:t>
            </w:r>
            <w:proofErr w:type="spellStart"/>
            <w:r>
              <w:t>валидации</w:t>
            </w:r>
            <w:proofErr w:type="spellEnd"/>
            <w:r>
              <w:t xml:space="preserve"> системы, заменяющей разделение помещений и (или) зон для хранения лекарственных средств, в том числе посредством электронной обработки данных (компьютеризированной системы)?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10 Правил хране</w:t>
            </w:r>
            <w:r>
              <w:t>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оборудование, инвентарь и материалы для уборки (очистки), а также моющие и дезинфицирующие средства в помещениях и (или) зонах, шкафах, </w:t>
            </w:r>
            <w:r>
              <w:lastRenderedPageBreak/>
              <w:t>отдельных от помещений и (или) зон для хранения лекарственных средств, шкафов для хранения лекарственных сре</w:t>
            </w:r>
            <w:r>
              <w:t>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22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 xml:space="preserve">пункт 35 Правил надлежащей </w:t>
            </w:r>
            <w:r>
              <w:lastRenderedPageBreak/>
              <w:t>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программы, документированные процедуры, записи по очистке помещений и оборудования?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35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хранение продукции, не относящейся к лекарственным средствам, за исключением продукции, указанной в части 7 статьи 55</w:t>
            </w:r>
            <w:r>
              <w:t xml:space="preserve"> Федерального закона от 12.04.2010 N 61-ФЗ, а также лекарственных препаратов для личного пользования работниками субъекта обращения лекарственных средств, в помещениях и (или) зонах для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23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37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V. Оборудование для хранения лекарственных средств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в наличии СОП, регламентирующая контроль за условиями производственной среды помещения?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38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технические паспорта (инструкции, руководства) к </w:t>
            </w:r>
            <w:r>
              <w:lastRenderedPageBreak/>
              <w:t>оборудованию, используемому субъектом розничной торговли, в течение всего времени эксплуатации оборудования (в случае если наличие таких технических паспортов (инструкций, руководств) предусмотре</w:t>
            </w:r>
            <w:r>
              <w:t>но производителем оборудования)?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26 Правил надлежащей аптечной </w:t>
            </w:r>
            <w:r>
              <w:lastRenderedPageBreak/>
              <w:t>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Оборудование, оказывающее влияние на хранение и реализацию лекарственных средств, проектируется, размещается и обслуживается согласно инструкциям по его использованию (эксплуатации)?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40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системы кондиционирования?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"а"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23 - 25 Правил надлежащей аптечной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44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Имеет ли субъект обращения лекарственных средств для </w:t>
            </w:r>
            <w:r>
              <w:lastRenderedPageBreak/>
              <w:t>обеспечения процесса хранения холодильные камеры и (или) холодильники?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"б"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23 - 25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охранную и пожарную сигнализации?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"в"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34, 44</w:t>
            </w:r>
            <w:r>
              <w:t xml:space="preserve">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систему контроля доступа?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34, 44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средства измерений для регистрации температуры и относительной влажности воздуха либо автоматизированные системы круглосуточного мониторинга климат-контроля температуры и от</w:t>
            </w:r>
            <w:r>
              <w:t>носительной влажности воздуха для различных климатических зон?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"д"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24 - 25 Правил надлежащей аптечной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38, 44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Прошли ли калибровку и </w:t>
            </w:r>
            <w:r>
              <w:lastRenderedPageBreak/>
              <w:t>периодическую поверку в соответствии с требованиями законодательства Российской Федерации об обеспечении единства измерений средства измерений для регистрации температуры и относительной влажности воздуха либо автоматизированные сист</w:t>
            </w:r>
            <w:r>
              <w:t>емы круглосуточного мониторинга климат-контроля температуры и относительной влажности воздуха?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подпункт "д" пункта </w:t>
            </w:r>
            <w:r>
              <w:lastRenderedPageBreak/>
              <w:t>11, пункт 18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41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26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стеллажи, шкафы, поддоны, подтоварники?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"е"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24, 25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погрузочно-разгрузочные средства?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"ж" пункта 11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24, 25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Оборудованы ли торговое помещение и (или) зона у субъекта розничной торговли витринами, стеллажами (гондолами)?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27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Утвержден ли план технического </w:t>
            </w:r>
            <w:r>
              <w:lastRenderedPageBreak/>
              <w:t>обслуживания наиболее значимого для выполнения хранения и реализации оборудования?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40 Правил </w:t>
            </w:r>
            <w:r>
              <w:lastRenderedPageBreak/>
              <w:t>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Создан ли резервный фонд пригодных оборудования и средств измерений для использования во время ремонта, обслуживания или поверки?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Обеспечены ли на время ремонта, технического обслуживания, поверки и (или) калибровки оборудования и средств измерений требуемые условия хранения лекарственных препаратов?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Документируются и архивируются ли документы, связанные с ремонтом, техническим обслуживанием, поверкой и (или) калибровкой оборудования и средств измерения?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44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 ли субъект обращения лекарственных средств для обеспечения процесса хранения автоматизированную систему хранения, учета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"з" пункта 11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размещение лекарственных средств </w:t>
            </w:r>
            <w:r>
              <w:lastRenderedPageBreak/>
              <w:t>на полу без поддона?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12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80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VI. Контроль за температурой и влажностью (картирование)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Руководитель субъекта обращения лекарственных средств определил работника, осуществляющего контроль за соблюдением требуемых условий хранения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18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Контроль за соблюдением требуемых условий хранения лекарственных средств осуществляется ежедневно, в том числе в выходные и праздничные дни?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18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Контроль за соблюдением требуемых условий хранения лекарственных средств осуществляется с регистрацией в специальном журнале на бумажном носителе или в электронном виде с архивацией?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</w:t>
            </w:r>
            <w:r>
              <w:t xml:space="preserve">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Осуществляется ли в организациях оптовой торговли лекарственными средствами изучение распределения температуры (далее </w:t>
            </w:r>
            <w:r>
              <w:lastRenderedPageBreak/>
              <w:t>- температурное картирование) в помещениях (зонах), используемых для хранения лекарственных препаратов?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 xml:space="preserve">пункт 39 Правил </w:t>
            </w:r>
            <w:r>
              <w:lastRenderedPageBreak/>
              <w:t>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Размещается ли оборудование (средства измерения) для контроля температуры и относительной влажности воздуха, используемое организацией оптовой торговли лекарственными средствами, по результатам анализа и оценки наблюдения за параметрами микроклимата в разн</w:t>
            </w:r>
            <w:r>
              <w:t>ых зонах помещения, по результатам температурного картирования в точках наиболее значительного колебания температуры?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39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Повторяется ли температурное картирование в соответствии с результатами анализа и оценки рисков, а также при изменениях в конструкции помещений (зон) или оборудования для контроля температуры и относительной влажности воздуха?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18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39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Используются ли для оперативного выявления отклонений от требуемых условий хранения системы сигнализации?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42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113.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Тестируются ли системы сигнализации для обеспечения их надлежащего функционирования?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42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VII. Компьютеризированные системы (</w:t>
            </w:r>
            <w:proofErr w:type="spellStart"/>
            <w:r>
              <w:t>валидация</w:t>
            </w:r>
            <w:proofErr w:type="spellEnd"/>
            <w:r>
              <w:t>)</w:t>
            </w: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</w:pPr>
            <w:proofErr w:type="spellStart"/>
            <w:r>
              <w:t>Валидированы</w:t>
            </w:r>
            <w:proofErr w:type="spellEnd"/>
            <w:r>
              <w:t xml:space="preserve"> или верифицированы компьютеризированные системы?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10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45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письменное детальное описание компьютеризированной системы в актуальном состоянии?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46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Регистрирует ли компьютеризированная система все изменения в системе с указанием пользователя, совершающего эти изменения?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Назначены ли руководителем ответственные работники за ввод данных в компьютеризированную систему или их изменение?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47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Предусмотрены ли физические или электронные средства для защиты </w:t>
            </w:r>
            <w:r>
              <w:lastRenderedPageBreak/>
              <w:t>данных от случайного или неправомерного внесения изменений?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48 Правил надлежащей </w:t>
            </w:r>
            <w:r>
              <w:lastRenderedPageBreak/>
              <w:t>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Регулярно ли проверяется доступность сохраненных данных?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48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Создаются и хранятся ли резервные копии сохраненных данных?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48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Предусмотрены ли процедуры, определяющие порядок действий в случае сбоев в работе системы или выхода ее из строя, а также меры по восстановлению данных?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49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Имеется ли в наличии документально оформленный анализ рисков объема проводимых работ по квалификации и (или) </w:t>
            </w:r>
            <w:proofErr w:type="spellStart"/>
            <w:r>
              <w:t>валидации</w:t>
            </w:r>
            <w:proofErr w:type="spellEnd"/>
            <w:r>
              <w:t xml:space="preserve"> оборудования?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Имеется ли в наличии документально оформленный анализ рисков объема проводимых работ по квалификации и (или) </w:t>
            </w:r>
            <w:proofErr w:type="spellStart"/>
            <w:r>
              <w:t>валидации</w:t>
            </w:r>
            <w:proofErr w:type="spellEnd"/>
            <w:r>
              <w:t xml:space="preserve"> процессов?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Квалифицировано и (или) </w:t>
            </w:r>
            <w:proofErr w:type="spellStart"/>
            <w:r>
              <w:lastRenderedPageBreak/>
              <w:t>валидировано</w:t>
            </w:r>
            <w:proofErr w:type="spellEnd"/>
            <w:r>
              <w:t xml:space="preserve"> ключевое оборудование до начала эксплуатации?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50 Правил </w:t>
            </w:r>
            <w:r>
              <w:lastRenderedPageBreak/>
              <w:t>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Квалифицированы и (или) </w:t>
            </w:r>
            <w:proofErr w:type="spellStart"/>
            <w:r>
              <w:t>валидированы</w:t>
            </w:r>
            <w:proofErr w:type="spellEnd"/>
            <w:r>
              <w:t xml:space="preserve"> процессы до начала эксплуатации?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Квалифицировано и (или) </w:t>
            </w:r>
            <w:proofErr w:type="spellStart"/>
            <w:r>
              <w:t>валидировано</w:t>
            </w:r>
            <w:proofErr w:type="spellEnd"/>
            <w:r>
              <w:t xml:space="preserve"> ключевое оборудование после любого значительного изменения (например, после ремонта или технического обслуживания)?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Квалифицированы и (или) </w:t>
            </w:r>
            <w:proofErr w:type="spellStart"/>
            <w:r>
              <w:t>валидированы</w:t>
            </w:r>
            <w:proofErr w:type="spellEnd"/>
            <w:r>
              <w:t xml:space="preserve"> процессы после любого значительного изменения (например, после ремонта или технического обслуживания)?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отчеты проведения </w:t>
            </w:r>
            <w:proofErr w:type="spellStart"/>
            <w:r>
              <w:t>валидации</w:t>
            </w:r>
            <w:proofErr w:type="spellEnd"/>
            <w:r>
              <w:t xml:space="preserve"> и (или) квалификации, в которых обобщены полученные результаты, а также даны объяснения выявленным отклонениям?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50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Оформляются ли документально ответственным лицом отклонения от установленных процедур?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51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130.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Разрабатываются ли ответственным лицом меры, направленные на их устранение, а также на предотвращение их появления в будущем (корректирующие и предупреждающие действия)?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51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VIII. Сроки годности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Руководитель субъекта обращения лекарственных средств определил работника, уполномоченного контролировать своевременную реализацию лекарственных средств с ограниченным сроком годности?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19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Фиксируется ли работником, уполномоченным руководителем субъекта обращения лекарственных средств, хранение лекарственных средств со сроком годности менее 6 месяцев на бумажном носителе или в электронном виде с архивацией?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 "е" пункта 8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Установлен ли руководителем субъекта обращения лекарственных средств порядок ведения учета лекарственных средств с ограниченным сроком годности?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19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134.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контроль за своевременной реализацией лекарственных средств с ограниченным сроком годности с использованием компьютерных технологий, стеллажных карт с указанием наименования лекарственного средства, серии, срока годности либо журналов уче</w:t>
            </w:r>
            <w:r>
              <w:t>та сроков годности?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79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Перемещаются ли лекарственные средства с истекшим сроком годности в помещение и (или) зону, предназначенную для карантинного хранения лекарственных средств, отдельно от других групп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20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81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IX. Приемка</w:t>
            </w: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Принимаются ли лекарственные средства, требующие специальных условий хранения и мер безопасности, работником, уполномоченным руководителем субъекта обращения лекарственных средств, в первую очередь и после выполнения проверки перемещаются в соответствующие</w:t>
            </w:r>
            <w:r>
              <w:t xml:space="preserve"> помещения и </w:t>
            </w:r>
            <w:r>
              <w:lastRenderedPageBreak/>
              <w:t>(или) зоны для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24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74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Принимаются ли лекарственные средства, требующие специальных условий хранения и мер безопасности, в соответствии с СОП, устанавливающей порядок приемки таких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24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Проводится ли проверка соответствия информации по соблюдению условий хранения при перевозке принимаемых лекарственных средств данным, указанным на вторичной (потребительской) упаковке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25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30</w:t>
            </w:r>
            <w:r>
              <w:t>, 31, 36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Проводится ли проверка соответствия информации о принимаемых лекарственных средствах, содержащейся в товаросопроводительной документации, по ассортименту, количеству и качеству данным, размещенным в государственном реестре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25 П</w:t>
            </w:r>
            <w:r>
              <w:t>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73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30, 31, 36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Назначены (назначено) ли </w:t>
            </w:r>
            <w:r>
              <w:lastRenderedPageBreak/>
              <w:t>приказом руководителя субъекта розничной торговли для проведения приемочного контроля лица (лицо), ответственные (ответственное) за приемочный контроль, или приемочная комиссия?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32 Правил </w:t>
            </w:r>
            <w:r>
              <w:lastRenderedPageBreak/>
              <w:t>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Проставляется ли штамп приемки, подтверждающий факт соответствия принятых лекарственных препаратов данным, указанным в сопроводительных документах?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Ставят (ставит) ли лица (лицо), ответственные (ответственное) за приемочный контроль, или члены приемочной комиссии, осуществляющие приемку лекарственных препаратов, подпись на сопроводительных документах и заверяют печатью субъекта розничной торговли (при</w:t>
            </w:r>
            <w:r>
              <w:t xml:space="preserve"> наличии)?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Заверяются ли электронной цифровой подписью сопроводительные документы между поставщиком и грузополучателем в случае электронного документооборота?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</w:t>
            </w:r>
            <w:r>
              <w:t xml:space="preserve">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144.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Утверждена ли СОП, регламентирующая приемку лекарственных препаратов при несоответствии поставленных субъекту розничной торговли лекарственных препаратов данным сопроводительных документов?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34</w:t>
            </w:r>
            <w:r>
              <w:t xml:space="preserve"> Правил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Составляется ли лицом, ответственным за приемочный контроль, или приемочной комиссией субъекта розничной торговли акт, в случае несоответствия поставленных субъекту розничной торговли лекарственных препаратов данным сопроводительных документов?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34 Пр</w:t>
            </w:r>
            <w:r>
              <w:t>авил надлежащей аптечной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center"/>
              <w:outlineLvl w:val="2"/>
            </w:pPr>
            <w:r>
              <w:t>X. Особенности хранения отдельных групп лекарственных средств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Очищается ли транспортная тара с лекарственными средствами перед размещением лекарственных средств на хранение?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77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размещение поддонов с лекарственными средствами в несколько рядов по высоте без использования стеллажей?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12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Размещаются ли лекарственные средства в соответствии с </w:t>
            </w:r>
            <w:r>
              <w:lastRenderedPageBreak/>
              <w:t>требованиями, указанными на вторичной (потребительской) упаковке лекарственного средства, с учетом одного из следующих параметров: физико-химических свойств, фармакологических групп, способа введения л</w:t>
            </w:r>
            <w:r>
              <w:t>екарственных препаратов, агрегатного состояния фармацевтических субстанций?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Размещаются ли лекарственные средства с использованием компьютеризированных систем (в том числе по алфавитному принципу, по кодам)?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14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недопущение лица, не имеющего права доступа, определенного </w:t>
            </w:r>
            <w:proofErr w:type="spellStart"/>
            <w:r>
              <w:t>СОПами</w:t>
            </w:r>
            <w:proofErr w:type="spellEnd"/>
            <w:r>
              <w:t>, в помещения и (или) зоны для хранения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15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34</w:t>
            </w:r>
            <w:r>
              <w:t xml:space="preserve">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пункты 18, 21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в помещениях и (или) зонах для хранения лекарственных средств лекарственные средства в соответствии с условиями хранения, указанными </w:t>
            </w:r>
            <w:r>
              <w:lastRenderedPageBreak/>
              <w:t>производителем на упаковке и (или) требованиями государственной фармакопеи?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17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лекарственные средства, для которых производителем на упаковке лекарственного средства специальные условия хранения не указаны, при комнатной температуре (режим от +15 °C до +25 °C)?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17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лекарственные средства, для которых производителем на упаковке лекарственного средства специальные условия хранения не указаны, при относительной влажности не более 65%?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17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Размещаются ли лекарственные препараты, отпускаемые без рецепта, на витринах в соответствии с условиями хранения, указанными производителем на упаковке, или инструкцией по медицинскому применению (листком-вкладышем)?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21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27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Размещается ли информация о цене на лекарственные препараты, </w:t>
            </w:r>
            <w:r>
              <w:lastRenderedPageBreak/>
              <w:t>отпускаемые без рецепта на лекарственный препарат, на полке или на витринном образце в виде ценника с указанием наименования, дозировки, количества доз в упаковке, страны производителя лекарствен</w:t>
            </w:r>
            <w:r>
              <w:t>ного препарата?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 28 Правил надлежащей аптечной </w:t>
            </w:r>
            <w:r>
              <w:lastRenderedPageBreak/>
              <w:t>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лекарственные препараты, отпускаемые по рецепту на лекарственный препарат и не подлежащие предметно-количественному учету на витринах, в стеклянных и открытых шкафах с отметкой "по рецепту на лекарственный препарат", нанесенной на полку или шка</w:t>
            </w:r>
            <w:r>
              <w:t>ф, при условии отсутствия доступа к ним покупателей?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лекарственные препараты, отпускаемые по рецепту на лекарственный препарат и не подлежащие предметно-количественному учету, в соответствии с условиями хранения, указанными производителем на упаковке, или инструкцией по медицинскому применению (л</w:t>
            </w:r>
            <w:r>
              <w:t>истком-вкладышем)?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158.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Хранятся ли лекарственные средства, подлежащие предметно-количественному учету в соответствии с разделом I</w:t>
            </w:r>
            <w:r>
              <w:t xml:space="preserve"> Перечня лекарственных средств для медицинского применения, подлежащих предметно-количественному учету, утвержденного приказом Министерства здравоохранения Российской Федерации от 1 сентября 2023 г. N 459н (зарегистрирован Министерством юстиции Российской </w:t>
            </w:r>
            <w:r>
              <w:t>Федерации 2 октября 2023 г., регистрационный N 75422), с изменениями, внесенными приказом Министерства здравоохранения Российской Федерации от 28 октября 2025 г. N 653н (зарегистрирован Министерством юстиции Российской Федерации 28 ноября 2025 г., регистра</w:t>
            </w:r>
            <w:r>
              <w:t xml:space="preserve">ционный N 84337) (действует до 1 сентября 2030 г.) (далее - Перечень), в изолированных помещениях при соблюдении требований, установленных Правилами хранения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, утвержденными постановлением Правите</w:t>
            </w:r>
            <w:r>
              <w:t xml:space="preserve">льства </w:t>
            </w:r>
            <w:r>
              <w:lastRenderedPageBreak/>
              <w:t xml:space="preserve">Российской Федерации от 30 апреля 2022 г. N 809 "О хранении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>" (действует до 1 сентября 2028 г.), а также специальных требований к условиям хранения наркотических и психотропных лекарственны</w:t>
            </w:r>
            <w:r>
              <w:t>х средств, предназначенных для медицинского применения, утвержденных приказом Министерства здравоохранения Российской Федерации от 26 ноября 2021 г. N 1103н (зарегистрирован Министерством юстиции Российской Федерации 30 ноября 2021 г., регистрационный N 66</w:t>
            </w:r>
            <w:r>
              <w:t>140) (действует до 1 марта 2028 г.)?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26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лекарственные средства, подлежащие предметно-количественному учету в соответствии с разделами II - </w:t>
            </w:r>
            <w:r>
              <w:t xml:space="preserve">IV Перечня, на разных полках сейфа, металлического шкафа или в разных сейфах, металлических шкафах, деревянных шкафах, или в отдельном помещении (в зависимости от объема запасов), опечатываемых или пломбируемых </w:t>
            </w:r>
            <w:r>
              <w:lastRenderedPageBreak/>
              <w:t>в конце рабочего дня?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27 Правил хранени</w:t>
            </w:r>
            <w:r>
              <w:t>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пахучие фармацевтические субстанции отдельно от других лекарственных средств в закрытой герметично таре, непроницаемой для запаха?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29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красящие фармацевтические субстанции в плотно укупоренной таре, или в герметично закрывающемся контейнере в отдельном шкафу, или на стеллажах?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30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Выделены ли в организациях оптовой торговли лекарственными средствами отдельные помещения (отсеки) с пределом огнестойкости строительных конструкций не менее 1 часа для хранения взрывоопасных и легковоспламеняющихся веществ?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подпункты "а", "б" пункта 31 Пр</w:t>
            </w:r>
            <w:r>
              <w:t>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В организациях оптовой торговли лекарственными средствами обеспечено ли хранение огнеопасных и взрывоопасных лекарственных средств по принципу однородности в соответствии с их физико-химическими, пожароопасными свойствами и характером </w:t>
            </w:r>
            <w:r>
              <w:lastRenderedPageBreak/>
              <w:t>упаковки?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подпункт "а</w:t>
            </w:r>
            <w:r>
              <w:t>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 ли полы складских помещений и разгрузочных площадок твердое, ровное покрытие?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"б"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применение в складских помещениях и разгрузочных площадках досок и железных листов для выравнивания полов?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"б"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емкости объемом 10 кг и более крупные емкости только в один ряд по высоте?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"в"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Составляет ли расстояние от стеллажей до нагревательных приборов не менее 1 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"г" пункта 31</w:t>
            </w:r>
            <w:r>
              <w:t xml:space="preserve">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Составляет ли степень заполнения тары при хранении легковоспламеняющихся и горючих жидкостей не более 90%?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"д"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</w:pPr>
            <w:r>
              <w:t>Составляет ли степень заполнения тары при хранении спиртов не более 75%?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"д"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газовые баллоны в вертикальном положении?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"е"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кислородные подушки </w:t>
            </w:r>
            <w:r>
              <w:lastRenderedPageBreak/>
              <w:t>в подвешенном виде рядом с газовыми баллонами?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подпункт "е" пункта </w:t>
            </w:r>
            <w:r>
              <w:lastRenderedPageBreak/>
              <w:t>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легковоспламеняющиеся лекарственные средства в плотно укупоренной, стеклянной или металлической таре?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подпункт "ж" пункта 31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бутыли, баллоны, крупные емкости с легковоспламеняющимися и легкогорючими лекарственными средствами в упаковке, предохраняющей от ударов, или в </w:t>
            </w:r>
            <w:proofErr w:type="spellStart"/>
            <w:r>
              <w:t>баллоноопрокидывателях</w:t>
            </w:r>
            <w:proofErr w:type="spellEnd"/>
            <w:r>
              <w:t xml:space="preserve"> при напольном хранении в один ряд по высоте?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Хранят ли субъекты обращения лекарственных средств, осуществляющие изготовление лекарственных препаратов, фармацевтические субстанции, обладающие легковоспламеняющимися и горючими свойствами, в объеме до 10 кг вне помещений для хранения огнеопасных фармаце</w:t>
            </w:r>
            <w:r>
              <w:t>втических субстанций и взрывоопасных лекарственных средств в несгораемых шкафах?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32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175.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Хранится ли лекарственный препарат с международным непатентованным наименованием "Этанол" (далее - МНН "Этанол"</w:t>
            </w:r>
            <w:r>
              <w:t>) в количестве свыше 100 кг в отдельном помещении (здании)?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33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Оборудовано ли отдельное помещение (здание) для хранения лекарственного препарата с МНН </w:t>
            </w:r>
            <w:r>
              <w:t>"Этанол" в количестве свыше 100 кг несгораемыми поддонами?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Хранится ли лекарственный препарат с МНН "Этанол"</w:t>
            </w:r>
            <w:r>
              <w:t xml:space="preserve"> в количестве свыше 100 кг в один ряд в упаковках (емкостях), поступивших от производителя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переливание лекарственного препарата с МНН "Этанол" в другие емкости?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хранение не более 100 кг в </w:t>
            </w:r>
            <w:proofErr w:type="spellStart"/>
            <w:r>
              <w:t>нерасфасованном</w:t>
            </w:r>
            <w:proofErr w:type="spellEnd"/>
            <w:r>
              <w:t xml:space="preserve"> виде количества огнеопасных фармацевтических субстанций в помещениях для хранения огнеопасных фармацевтических субстанций и </w:t>
            </w:r>
            <w:r>
              <w:lastRenderedPageBreak/>
              <w:t>взрывоопасных лекарственных средств, расположенных в зданиях дру</w:t>
            </w:r>
            <w:r>
              <w:t>гого назначения?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34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совместное хранение легковоспламеняющихся фармацевтических субстанций с неорганическими кислотами, сжатыми и сжиженными газами, легкогорючими веществами, щелочами, с неорганическими солями, дающими с органическими веществами взрыво</w:t>
            </w:r>
            <w:r>
              <w:t>опасные смеси?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35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(хранится) ли взрывоопасные фармацевтические субстанции (фармацевтическая субстанция с международным непатентованным наименованием "Эфир </w:t>
            </w:r>
            <w:proofErr w:type="spellStart"/>
            <w:r>
              <w:t>диэтиловый</w:t>
            </w:r>
            <w:proofErr w:type="spellEnd"/>
            <w:r>
              <w:t xml:space="preserve">") в промышленной упаковке, в прохладном, защищенном от света месте, вдали от огня и нагревательных </w:t>
            </w:r>
            <w:r>
              <w:t>приборов, с соблюдением мер предосторожности от огня?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36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Принимаются ли работником, уполномоченным руководителем субъекта обращения лекарственных средств, меры по </w:t>
            </w:r>
            <w:r>
              <w:lastRenderedPageBreak/>
              <w:t>предотвращению пылеобразования при хранении взрывчатых фармацевтических субстанций (калия перманганат, нитроглицерин, серебра нитрат)?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37 Правил</w:t>
            </w:r>
            <w:r>
              <w:t xml:space="preserve">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Плотно ли закрываются емкости со взрывчатыми фармацевтическими субстанциями (</w:t>
            </w:r>
            <w:proofErr w:type="spellStart"/>
            <w:r>
              <w:t>штангласы</w:t>
            </w:r>
            <w:proofErr w:type="spellEnd"/>
            <w:r>
              <w:t>, жестяные барабаны, склянки) во избежание попадания паров и пыли этих фармацевтических субстанций в воздух?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37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Хранится ли фармацевтическая субстанция калия перманганата в металлическом шкафу на отдельной полке (где он хранится в жестяных барабанах), в </w:t>
            </w:r>
            <w:proofErr w:type="spellStart"/>
            <w:r>
              <w:t>штангласах</w:t>
            </w:r>
            <w:proofErr w:type="spellEnd"/>
            <w:r>
              <w:t xml:space="preserve"> с притертыми пробками отдельно от других органических веществ?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38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Хранится ли </w:t>
            </w:r>
            <w:proofErr w:type="spellStart"/>
            <w:r>
              <w:t>нерасфасованный</w:t>
            </w:r>
            <w:proofErr w:type="spellEnd"/>
            <w:r>
              <w:t xml:space="preserve"> раствор нитроглицерина в небольших укупоренных склянках или металлических сосудах в прохладном, защищенном от света месте, с соблюдением мер предосторожности от огня?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39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</w:t>
            </w:r>
            <w:r>
              <w:t xml:space="preserve">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хранение взрывоопасных </w:t>
            </w:r>
            <w:r>
              <w:lastRenderedPageBreak/>
              <w:t>фармацевтических субстанций с кислотами и щелочами?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40 Правил хранения;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пункт 32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Хранится ли </w:t>
            </w:r>
            <w:proofErr w:type="spellStart"/>
            <w:r>
              <w:t>нерасфасованное</w:t>
            </w:r>
            <w:proofErr w:type="spellEnd"/>
            <w:r>
              <w:t xml:space="preserve"> лекарственное растительное сырье в соответствии с требованиями государственной фармакопеи?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Подвергается ли </w:t>
            </w:r>
            <w:proofErr w:type="spellStart"/>
            <w:r>
              <w:t>нерасфасованное</w:t>
            </w:r>
            <w:proofErr w:type="spellEnd"/>
            <w:r>
              <w:t xml:space="preserve"> лекарственное растительное сырье периодическому контролю в соответствии с требованиями государственной фармакопеи?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41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Хранится ли </w:t>
            </w:r>
            <w:proofErr w:type="spellStart"/>
            <w:r>
              <w:t>нерасфасованное</w:t>
            </w:r>
            <w:proofErr w:type="spellEnd"/>
            <w:r>
              <w:t xml:space="preserve"> лекарственное растительное сырье, содержащее вещества, включенные в список сильнодействующих веществ для целей статьи 234 и других статей Уголовного кодекса Российской Федерации и список ядовитых веществ для целей статьи 234 и д</w:t>
            </w:r>
            <w:r>
              <w:t xml:space="preserve">ругих статей Уголовного кодекса Российской Федерации, утвержденные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</w:t>
            </w:r>
            <w:r>
              <w:lastRenderedPageBreak/>
              <w:t>других статей Уголовного ко</w:t>
            </w:r>
            <w:r>
              <w:t>декса Российской Федерации, а также крупного размера сильнодействующих веществ для целей статьи 234 Уголовного кодекса Российской Федерации" на разных полках в сейфах, металлических шкафах, деревянных шкафах или в разных сейфах, металлических шкафах, дерев</w:t>
            </w:r>
            <w:r>
              <w:t>янных шкафах, опечатываемых или пломбируемых в конце рабочего дня?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42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лекарственного растительного сырья, содержащего сердечные гликозиды?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</w:t>
            </w:r>
            <w:r>
              <w:t xml:space="preserve">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лекарственных средств, требующих защиты от повреждающего воздействия света?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лекарственных средств, требующих защиты от воздействия влаги?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193.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лекарственных средств, требующих защиты от улетучивания и высыхания?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лекарственных средств с выраженными гигроскопическими свойствами?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фармацевтических субстанций - кристаллогидратов?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фармацевтических субстанций, требующих защиты от воздействия газов?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государственной фармакопеи при хранении огнеопасных фармацевтических субстанций (фармацевтических субстанций, обладающих легковоспламеняющимися свойствами фармацевтических субстанций, обладающих легкогорючими свойствами)?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43</w:t>
            </w:r>
            <w:r>
              <w:t xml:space="preserve">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198.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хранение медицинских пиявок в помещении, защищенном от воздействия прямых солнечных лучей?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44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хранение медицинских пиявок в помещении, для которого установлен постоянный температурный режим?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44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хранение термолабильных лекарственных средств в специально оборудованных помещениях (холодильных камерах) или в помещениях для хранения, оснащенных холодильными шкафами, холодильниками, если специальные условия хранения не указаны произво</w:t>
            </w:r>
            <w:r>
              <w:t>дителем на упаковке лекарственного средства?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  <w:jc w:val="both"/>
            </w:pPr>
            <w:r>
              <w:t>пункт 45 Правил хранения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</w:t>
      </w:r>
      <w:r>
        <w:t>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</w:t>
      </w:r>
      <w:r>
        <w:t>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</w:t>
      </w:r>
      <w:r>
        <w:t>ждения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</w:t>
      </w:r>
      <w:r>
        <w:t>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</w:t>
      </w:r>
      <w:r>
        <w:t>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</w:t>
      </w:r>
      <w:r>
        <w:t xml:space="preserve">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осуществление</w:t>
      </w:r>
      <w:r>
        <w:t xml:space="preserve">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</w:t>
      </w:r>
      <w:r>
        <w:t xml:space="preserve">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</w:t>
      </w:r>
      <w:r>
        <w:t>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2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bookmarkStart w:id="5" w:name="P2849"/>
      <w:bookmarkEnd w:id="5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    п</w:t>
      </w:r>
      <w:r>
        <w:t>о надзору в сфере здравоохранения и ее территориальными</w:t>
      </w:r>
    </w:p>
    <w:p w:rsidR="00D54370" w:rsidRDefault="000B6C3A">
      <w:pPr>
        <w:pStyle w:val="ConsPlusNonformat0"/>
        <w:jc w:val="both"/>
      </w:pPr>
      <w:r>
        <w:t xml:space="preserve">         органами при осуществлении федерального государственного</w:t>
      </w:r>
    </w:p>
    <w:p w:rsidR="00D54370" w:rsidRDefault="000B6C3A">
      <w:pPr>
        <w:pStyle w:val="ConsPlusNonformat0"/>
        <w:jc w:val="both"/>
      </w:pPr>
      <w:r>
        <w:t xml:space="preserve">            контроля (надзора) в сфере обращения лекарственных</w:t>
      </w:r>
    </w:p>
    <w:p w:rsidR="00D54370" w:rsidRDefault="000B6C3A">
      <w:pPr>
        <w:pStyle w:val="ConsPlusNonformat0"/>
        <w:jc w:val="both"/>
      </w:pPr>
      <w:r>
        <w:t xml:space="preserve">              средств для медицинского применения (перевозка</w:t>
      </w:r>
    </w:p>
    <w:p w:rsidR="00D54370" w:rsidRDefault="000B6C3A">
      <w:pPr>
        <w:pStyle w:val="ConsPlusNonformat0"/>
        <w:jc w:val="both"/>
      </w:pPr>
      <w:r>
        <w:t xml:space="preserve">          </w:t>
      </w:r>
      <w:r>
        <w:t xml:space="preserve">       (транспортировка) лекарственных средств)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реестр</w:t>
      </w:r>
    </w:p>
    <w:p w:rsidR="00D54370" w:rsidRDefault="000B6C3A">
      <w:pPr>
        <w:pStyle w:val="ConsPlusNonformat0"/>
        <w:jc w:val="both"/>
      </w:pPr>
      <w:r>
        <w:t>видов федерального государственного контроля (надзора):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45"/>
        <w:gridCol w:w="2891"/>
        <w:gridCol w:w="963"/>
        <w:gridCol w:w="963"/>
        <w:gridCol w:w="2040"/>
        <w:gridCol w:w="1133"/>
      </w:tblGrid>
      <w:tr w:rsidR="00D54370">
        <w:tc>
          <w:tcPr>
            <w:tcW w:w="566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504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891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</w:t>
            </w:r>
            <w:r>
              <w:t>ельные требования</w:t>
            </w:r>
          </w:p>
        </w:tc>
        <w:tc>
          <w:tcPr>
            <w:tcW w:w="3966" w:type="dxa"/>
            <w:gridSpan w:val="3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1133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56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045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89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66" w:type="dxa"/>
            <w:gridSpan w:val="3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045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89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63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3601" w:type="dxa"/>
            <w:gridSpan w:val="7"/>
            <w:tcBorders>
              <w:right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Решение</w:t>
            </w:r>
            <w:r>
              <w:t xml:space="preserve"> Совета Евразийской экономической комиссии от 3 ноября 2016 г. N 80 "Об утверждении Правил надлежащей дистрибьюторской практики в рамках Евразийского экономического союза" (вступило в силу для Российской Федерации 6 мая 2017 г. Является обязательным для Ро</w:t>
            </w:r>
            <w:r>
              <w:t>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союзе", вступившем в силу для Российск</w:t>
            </w:r>
            <w:r>
              <w:t>ой Федерации с 1 января 2015 г.) (далее - Правила надлежащей дистрибьюторской практики)</w:t>
            </w: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Имеют ли лекарственные средства согласованный получателем и отправителем остаточный срок годности?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84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Сопровождается ли поставка лекарственных средств документами, предусмотренными законодательством государств-членов (счет-фактура, товарно-транспортная накладная, международная накладная, инвойс, авианакладная и другие)?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85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</w:t>
            </w:r>
            <w:r>
              <w:t>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Указываются ли в сопроводительных документах лекарственных средств следующие сведения: дата, наименование лекарственного средства, номер серии (партии), поставляемое количество, лекарственная форма, дозировка, </w:t>
            </w:r>
            <w:r>
              <w:lastRenderedPageBreak/>
              <w:t xml:space="preserve">наименование и адрес поставщика, наименование </w:t>
            </w:r>
            <w:r>
              <w:t>и адрес грузополучателя (адрес места нахождения оптового склада, если он отличается от адреса юридического лица), а также условия транспортировки и хранения?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85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4.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Хранятся ли записи о поставке таким о</w:t>
            </w:r>
            <w:r>
              <w:t xml:space="preserve">бразом, чтобы была обеспечена </w:t>
            </w:r>
            <w:proofErr w:type="spellStart"/>
            <w:r>
              <w:t>прослеживаемость</w:t>
            </w:r>
            <w:proofErr w:type="spellEnd"/>
            <w:r>
              <w:t xml:space="preserve"> движения лекарственных средств?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85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5.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 ли дистрибьютор, поставляющий лекарственные средства, транспортировку в условиях, обеспечивающих их сохранность и целостность?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121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6.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 ли дистрибьютор, поставляющий лекарственные средства, транспортировку в условиях, обеспечивающих их защиту от воздействия факторов окружающей среды?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121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7.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 ли дистрибьютор, по</w:t>
            </w:r>
            <w:r>
              <w:t>ставляющий лекарственные средства, транспортировку в условиях, обеспечивающих соблюдение необходимого температурного режима (условий хранения)?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121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8.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 ли дистрибьютор, поставляющий лекарственные средства, транспортировку в условиях, обеспечивающих их защиту от фальсификации?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121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Обеспечена ли возможность подтверждения того, что качество и целостность лекарственных средств не были подвергнуты негативному воздействию в процессе транспортировки?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122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10.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Планирование транспортиров</w:t>
            </w:r>
            <w:r>
              <w:t>ки осуществляется ли на основании анализа возможных рисков?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123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11.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требуемые условия хранения лекарственных средств в течение всего времени транспортировки в соответствии с указаниями производителя или информацией на упаковке?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12.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Сообщена ли информация отправителю и получателю в случае возникновения нарушения температурного режима или порчи лекарственных средств в процессе транспортировки в соответствии с разработанной и документально оформленной процедурой, определяющей порядок де</w:t>
            </w:r>
            <w:r>
              <w:t>йствий при возникновении отклонений и расследовании данных фактов?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13.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Содержатся ли в чистоте и подвергаются очистке и уборке по мере необходимости в соответствии с требованиями санитарных норм, у</w:t>
            </w:r>
            <w:r>
              <w:t xml:space="preserve">становленных законодательством государств-членов транспортное средство и его оборудование, используемые для </w:t>
            </w:r>
            <w:r>
              <w:lastRenderedPageBreak/>
              <w:t>транспортировки лекарственных средств?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125, 126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14.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Разработаны ли письменные процедуры по обслуживанию и эксплуатации транспортных средств и оборудования, используемых для </w:t>
            </w:r>
            <w:proofErr w:type="spellStart"/>
            <w:r>
              <w:t>дистрибьюции</w:t>
            </w:r>
            <w:proofErr w:type="spellEnd"/>
            <w:r>
              <w:t xml:space="preserve"> лекарственных средств, включая очистку и меры безопасности?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125, 126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15.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Определяется ли необходимость контроля температуры, основанная на анализе рисков, связанных с транспортировкой лекарственных средств по выбранному маршруту?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127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16.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Проходит ли периодическое техническое обслуживание, поверку и калибровку в соответствии с законодательством государств-членов оборудование, используемое для контроля температуры в процессе транспортировки, установленное на транспортном средстве или в конте</w:t>
            </w:r>
            <w:r>
              <w:t>йнере?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17.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Разработаны и приняты ли в форме письменного документа процедуры, обеспечивающие сохранение качества лекарственных средств (если используются неспециализированные транспортные средства и оборудование)?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128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18.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Доставляются ли лекарственные средства по адресу, указанному в документах на поставку, и передаются ли непосредственно в помещение получателя?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129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lastRenderedPageBreak/>
              <w:t>19.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Назначен ли для организации экстренных доставок в нерабочие часы специализированный персонал, действующий на основании документированных процедур?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129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20.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транспортировка третьими лицами на основании договора, содержащего требования, установленные в подразделе 7 Правил надлежащей дистрибьюторской практики?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130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21.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Уведомлены ли транспор</w:t>
            </w:r>
            <w:r>
              <w:t>тные компании о требованиях к условиям транспортировки лекарственных средств?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130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22.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Обеспечены ли надлежащие условия производственной среды помещений (температурный режим, освещенность, влажность воздуха и чистота) и безопасность хранения на транзитных складах в случаях, когда транспортировка сопровождается операциями по разгрузке и обрат</w:t>
            </w:r>
            <w:r>
              <w:t>ной загрузке или включает в себя транзитное хранение?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131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23.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Транспортируются ли лекарственные средства в транспортной таре, которая не оказывает негативного влияния на их качество и обеспечивает надежную защиту от внешнего воздействия, в том числе предотвращает возможность контаминации?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132</w:t>
            </w:r>
          </w:p>
          <w:p w:rsidR="00D54370" w:rsidRDefault="000B6C3A">
            <w:pPr>
              <w:pStyle w:val="ConsPlusNormal0"/>
            </w:pPr>
            <w:r>
              <w:t xml:space="preserve">Правил надлежащей </w:t>
            </w:r>
            <w:r>
              <w:t>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24.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Нанесена ли для обеспечения надлежащего </w:t>
            </w:r>
            <w:r>
              <w:lastRenderedPageBreak/>
              <w:t>обращения с лекарственными средствами и уровня безопасности на транспортную тару маркировка, содержащая необходимую информацию о требованиях по обращению и хранению данной транспортной тары с лекарственным средством,</w:t>
            </w:r>
            <w:r>
              <w:t xml:space="preserve"> а также о необходимых мерах предосторожности?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133</w:t>
            </w:r>
          </w:p>
          <w:p w:rsidR="00D54370" w:rsidRDefault="000B6C3A">
            <w:pPr>
              <w:pStyle w:val="ConsPlusNormal0"/>
            </w:pPr>
            <w:r>
              <w:lastRenderedPageBreak/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25.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Обеспечивает ли информация на транспортной таре возможность идентификации содержимого и источник его происхождения?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133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26.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Обеспечил ли дистрибьютор при транспортировке таких требующих особого обращения лекарственных средств, как лекарственные средства, содержащие наркотические средства, психотропные вещества и их </w:t>
            </w:r>
            <w:proofErr w:type="spellStart"/>
            <w:r>
              <w:t>прекурсоры</w:t>
            </w:r>
            <w:proofErr w:type="spellEnd"/>
            <w:r>
              <w:t>, яды (ядовитые вещества) и подлежащие особым видам к</w:t>
            </w:r>
            <w:r>
              <w:t>онтроля в соответствии с законодательством государств-членов, безопасный и защищенный от неправомерного доступа режим транспортировки в соответствии с требованиями законодательства Евразийского экономического союза?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</w:t>
            </w:r>
            <w:r>
              <w:t>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27.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Созданы ли дополнительные системы контроля в отношении поставок, требующих особого обращения лекарственных средств, как лекарственных средств, содержащих наркотические средства, психотропные </w:t>
            </w:r>
            <w:r>
              <w:lastRenderedPageBreak/>
              <w:t xml:space="preserve">вещества и их </w:t>
            </w:r>
            <w:proofErr w:type="spellStart"/>
            <w:r>
              <w:t>прекурсоры</w:t>
            </w:r>
            <w:proofErr w:type="spellEnd"/>
            <w:r>
              <w:t>, яды (ядовитые ве</w:t>
            </w:r>
            <w:r>
              <w:t>щества) и подлежащих особым видам контроля в соответствии с законодательством Евразийского экономического союза?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134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28.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Разработана ли и документально оформлена процедура, определяющая порядок действий в случае хищения требующих особого обращения лекарственных средств, как лекарственных средств, содержащих наркотические средства, психотропные вещества и их </w:t>
            </w:r>
            <w:proofErr w:type="spellStart"/>
            <w:r>
              <w:t>прекурсоры</w:t>
            </w:r>
            <w:proofErr w:type="spellEnd"/>
            <w:r>
              <w:t>, яды (</w:t>
            </w:r>
            <w:r>
              <w:t>ядовитые вещества) и подлежащих особым видам контроля в соответствии с законодательством Евразийского экономического союза?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134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29.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Используются ли для обеспечения требуемых условий транспортировки при</w:t>
            </w:r>
            <w:r>
              <w:t xml:space="preserve"> транспортировке термолабильных лекарственных средств специальное оборудование или средства (изотермическая упаковка, контейнеры), а также транспортные средства, обеспечивающие поддержание требуемого температурного режима?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30.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Проходят ли периодическое техническое обслуживание, поверку и калибровку транспортные средства, обеспечивающие поддержание требуемого температурного режима, и оборудование, используемое для контроля темп</w:t>
            </w:r>
            <w:r>
              <w:t xml:space="preserve">ературы в процессе транспортировки термолабильных </w:t>
            </w:r>
            <w:r>
              <w:lastRenderedPageBreak/>
              <w:t>лекарственных средств?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136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31.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Проводится ли анализ температурного картирования с соблюдением условий, отражающих параметры эксплуатации, и с учетом сезонных колебаний?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32.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Представляются ли по запросу данные, подтверждающие соб</w:t>
            </w:r>
            <w:r>
              <w:t>людение температурного режима при хранении и транспортировке термолабильных лекарственных средств?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136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33.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Размещаются ли </w:t>
            </w:r>
            <w:proofErr w:type="spellStart"/>
            <w:r>
              <w:t>хладоэлементы</w:t>
            </w:r>
            <w:proofErr w:type="spellEnd"/>
            <w:r>
              <w:t xml:space="preserve"> в изотермических контейнерах таким образом, чтобы отсутствовал прямой контакт с лекарственными средствами?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34.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Обучен ли персонал требованиям процедур по подготовке изотермических контейнеров (с учетом сезонных особенностей), а также требованиям к повторному использованию </w:t>
            </w:r>
            <w:proofErr w:type="spellStart"/>
            <w:r>
              <w:t>хладоэлементов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35.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Разработаны ли </w:t>
            </w:r>
            <w:r>
              <w:t xml:space="preserve">меры, направленные на предотвращение повторного использования недостаточно охлажденных </w:t>
            </w:r>
            <w:proofErr w:type="spellStart"/>
            <w:r>
              <w:t>хладоэлементов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t>36.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Обеспечена ли надлежащая физическая изоляция охлажденных и замороженных </w:t>
            </w:r>
            <w:proofErr w:type="spellStart"/>
            <w:r>
              <w:t>хладоэлементов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6" w:type="dxa"/>
          </w:tcPr>
          <w:p w:rsidR="00D54370" w:rsidRDefault="000B6C3A">
            <w:pPr>
              <w:pStyle w:val="ConsPlusNormal0"/>
            </w:pPr>
            <w:r>
              <w:lastRenderedPageBreak/>
              <w:t>37.</w:t>
            </w:r>
          </w:p>
        </w:tc>
        <w:tc>
          <w:tcPr>
            <w:tcW w:w="5045" w:type="dxa"/>
          </w:tcPr>
          <w:p w:rsidR="00D54370" w:rsidRDefault="000B6C3A">
            <w:pPr>
              <w:pStyle w:val="ConsPlusNormal0"/>
              <w:jc w:val="both"/>
            </w:pPr>
            <w:r>
              <w:t>Описан ли процесс доставки термолабильных лекарственных средств с учетом контроля сезонных колебаний температур в документированной процедуре?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137</w:t>
            </w:r>
          </w:p>
          <w:p w:rsidR="00D54370" w:rsidRDefault="000B6C3A">
            <w:pPr>
              <w:pStyle w:val="ConsPlusNormal0"/>
            </w:pPr>
            <w:r>
              <w:t>Правил надлежащей дистрибьюторской практики</w:t>
            </w: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3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</w:t>
      </w:r>
      <w:r>
        <w:t>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</w:t>
      </w:r>
      <w:r>
        <w:t>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r>
        <w:t xml:space="preserve">номер, адрес </w:t>
      </w:r>
      <w:proofErr w:type="gramStart"/>
      <w:r>
        <w:t>юридического  лица</w:t>
      </w:r>
      <w:proofErr w:type="gramEnd"/>
      <w:r>
        <w:t xml:space="preserve"> в  пределах места  нахождения 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лицами, являющихся конт</w:t>
      </w:r>
      <w:r>
        <w:t>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</w:t>
      </w:r>
      <w:r>
        <w:t>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11.     </w:t>
      </w:r>
      <w:proofErr w:type="gramStart"/>
      <w:r>
        <w:t xml:space="preserve">Должность,   </w:t>
      </w:r>
      <w:proofErr w:type="gramEnd"/>
      <w:r>
        <w:t xml:space="preserve">  фамилия    и    </w:t>
      </w:r>
      <w:r>
        <w:t>инициалы    должностного    лица</w:t>
      </w:r>
    </w:p>
    <w:p w:rsidR="00D54370" w:rsidRDefault="000B6C3A">
      <w:pPr>
        <w:pStyle w:val="ConsPlusNonformat0"/>
        <w:jc w:val="both"/>
      </w:pPr>
      <w:r>
        <w:t>контрольного (</w:t>
      </w:r>
      <w:proofErr w:type="gramStart"/>
      <w:r>
        <w:t>надзорного)  органа</w:t>
      </w:r>
      <w:proofErr w:type="gramEnd"/>
      <w:r>
        <w:t>,  в  должностные  обязанности  которого в</w:t>
      </w:r>
    </w:p>
    <w:p w:rsidR="00D54370" w:rsidRDefault="000B6C3A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положением  о  виде  контроля, должностным регламентом или</w:t>
      </w:r>
    </w:p>
    <w:p w:rsidR="00D54370" w:rsidRDefault="000B6C3A">
      <w:pPr>
        <w:pStyle w:val="ConsPlusNonformat0"/>
        <w:jc w:val="both"/>
      </w:pPr>
      <w:r>
        <w:t>должностной инструкцией входит осуществление полномочий по виду контрол</w:t>
      </w:r>
      <w:r>
        <w:t>я, в</w:t>
      </w:r>
    </w:p>
    <w:p w:rsidR="00D54370" w:rsidRDefault="000B6C3A">
      <w:pPr>
        <w:pStyle w:val="ConsPlusNonformat0"/>
        <w:jc w:val="both"/>
      </w:pPr>
      <w:proofErr w:type="gramStart"/>
      <w:r>
        <w:t>том  числе</w:t>
      </w:r>
      <w:proofErr w:type="gramEnd"/>
      <w:r>
        <w:t xml:space="preserve">  проведение  контрольных  (надзорных)  мероприятий,  проводящего</w:t>
      </w:r>
    </w:p>
    <w:p w:rsidR="00D54370" w:rsidRDefault="000B6C3A">
      <w:pPr>
        <w:pStyle w:val="ConsPlusNonformat0"/>
        <w:jc w:val="both"/>
      </w:pPr>
      <w:r>
        <w:t>контрольное 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</w:t>
      </w:r>
      <w:r>
        <w:t xml:space="preserve">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___________________________________________________________________________</w:t>
      </w:r>
    </w:p>
    <w:p w:rsidR="00D54370" w:rsidRDefault="000B6C3A">
      <w:pPr>
        <w:pStyle w:val="ConsPlusNonformat0"/>
        <w:jc w:val="both"/>
      </w:pPr>
      <w:r>
        <w:t xml:space="preserve">               </w:t>
      </w:r>
      <w:r>
        <w:t xml:space="preserve">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3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spacing w:before="260"/>
        <w:jc w:val="both"/>
      </w:pPr>
      <w:bookmarkStart w:id="6" w:name="P3236"/>
      <w:bookmarkEnd w:id="6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    по надзору в сфере здравоохранения и ее территориальными</w:t>
      </w:r>
    </w:p>
    <w:p w:rsidR="00D54370" w:rsidRDefault="000B6C3A">
      <w:pPr>
        <w:pStyle w:val="ConsPlusNonformat0"/>
        <w:jc w:val="both"/>
      </w:pPr>
      <w:r>
        <w:t xml:space="preserve">         органами при осуществлении федерального гос</w:t>
      </w:r>
      <w:r>
        <w:t>ударственного</w:t>
      </w:r>
    </w:p>
    <w:p w:rsidR="00D54370" w:rsidRDefault="000B6C3A">
      <w:pPr>
        <w:pStyle w:val="ConsPlusNonformat0"/>
        <w:jc w:val="both"/>
      </w:pPr>
      <w:r>
        <w:t xml:space="preserve">        контроля (надзора) в сфере обращения лекарственных средств</w:t>
      </w:r>
    </w:p>
    <w:p w:rsidR="00D54370" w:rsidRDefault="000B6C3A">
      <w:pPr>
        <w:pStyle w:val="ConsPlusNonformat0"/>
        <w:jc w:val="both"/>
      </w:pPr>
      <w:r>
        <w:t xml:space="preserve">        для медицинского применения (отпуск, передача, реализация,</w:t>
      </w:r>
    </w:p>
    <w:p w:rsidR="00D54370" w:rsidRDefault="000B6C3A">
      <w:pPr>
        <w:pStyle w:val="ConsPlusNonformat0"/>
        <w:jc w:val="both"/>
      </w:pPr>
      <w:r>
        <w:t xml:space="preserve">                       продажа лекарственных средств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</w:t>
      </w:r>
      <w:r>
        <w:t>нного в единый реестр</w:t>
      </w:r>
    </w:p>
    <w:p w:rsidR="00D54370" w:rsidRDefault="000B6C3A">
      <w:pPr>
        <w:pStyle w:val="ConsPlusNonformat0"/>
        <w:jc w:val="both"/>
      </w:pPr>
      <w:r>
        <w:t xml:space="preserve">видов   федерального   государственного   </w:t>
      </w:r>
      <w:proofErr w:type="gramStart"/>
      <w:r>
        <w:t>контроля  (</w:t>
      </w:r>
      <w:proofErr w:type="gramEnd"/>
      <w:r>
        <w:t>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"/>
        <w:gridCol w:w="3803"/>
        <w:gridCol w:w="2399"/>
        <w:gridCol w:w="381"/>
        <w:gridCol w:w="494"/>
        <w:gridCol w:w="1523"/>
        <w:gridCol w:w="567"/>
        <w:gridCol w:w="751"/>
        <w:gridCol w:w="1931"/>
        <w:gridCol w:w="381"/>
        <w:gridCol w:w="494"/>
        <w:gridCol w:w="1523"/>
        <w:gridCol w:w="1395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</w:t>
            </w:r>
            <w:r>
              <w:t>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индивидуальный предприниматель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</w:t>
            </w:r>
            <w:r>
              <w:t>Об обращении лекарственных средств" (далее - Федеральный закон от 12.04.2010 N 61-ФЗ); постановление Правительства Российской Федерации от 16 мая 2020 г. N 697 "Об утверждении Правил выдачи разрешения на осуществление розничной торговли лекарственными преп</w:t>
            </w:r>
            <w:r>
              <w:t>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</w:t>
            </w:r>
            <w:r>
              <w:t>енными препаратами для медицинского применения дистанционным способом" (далее - Правила дистанционной торговли); постановление Правительства Российской Федерации от 30 июня 1998 г. N 681 "Об утверждении перечня наркотических средств, психотропных веществ и</w:t>
            </w:r>
            <w:r>
              <w:t xml:space="preserve"> их </w:t>
            </w:r>
            <w:proofErr w:type="spellStart"/>
            <w:r>
              <w:t>прекурсоров</w:t>
            </w:r>
            <w:proofErr w:type="spellEnd"/>
            <w:r>
              <w:t>, подлежащих контролю в Российской Федерации" (далее - Перечень), приказ Министерства здравоохранения Российской Федерации от 7 марта 2025 г. N 100н "Об утверждении Правил отпуска лекарственных препаратов для медицинского применения аптечным</w:t>
            </w:r>
            <w:r>
              <w:t xml:space="preserve">и организациями, индивидуальными предпринимателями, имеющими лицензию на осуществление фармацевтической деятельности, медицинскими организациями, </w:t>
            </w:r>
            <w:r>
              <w:lastRenderedPageBreak/>
              <w:t>имеющими лицензию на осуществление фармацевтической деятельности, и их обособленными подразделениями, располож</w:t>
            </w:r>
            <w:r>
              <w:t xml:space="preserve">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</w:t>
            </w:r>
            <w:r>
              <w:t>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 (зарегистрирован Министерством юстиции Российской Фед</w:t>
            </w:r>
            <w:r>
              <w:t>ерации 9 апреля 2025 г., регистрационный N 81789) (действует до 1 сентября 2031 г.) (далее - Правила отпуска); приказ Министерства здравоохранения и социального развития Российской Федерации от 12 февраля 2007 г. N 110 "О порядке назначения и выписывания л</w:t>
            </w:r>
            <w:r>
              <w:t>екарственных препаратов,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г., регистрационный N 9364) с изменениями, внесенными приказом Министерств</w:t>
            </w:r>
            <w:r>
              <w:t>ом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приказом Министерством здравоохранения и социального разви</w:t>
            </w:r>
            <w:r>
              <w:t>тия Российской Федерации от 25 сентября 2009 г. N 794 (зарегистрирован Министерством юстиции Российской Федерации 25 ноября 2009 г., регистрационный N 15317), приказом Министерством здравоохранения и социального развития Российской Федерации от 20 января 2</w:t>
            </w:r>
            <w:r>
              <w:t>011 г. N 13н (зарегистрирован Министерством юстиции Российской Федерации 15 марта 2011 г., регистрационный N 20103), приказом Министерством здравоохранения Российской Федерации от 1 августа 2012 г. N 54н (зарегистрирован Министерством юстиции Российской Фе</w:t>
            </w:r>
            <w:r>
              <w:t>дерации 15 августа 2012 г., регистрационный N 25190), приказом Министерством здравоохранения Российской Федерации от 26 февраля 2013 г. N 94н (зарегистрирован Министерством юстиции Российской Федерации 25 июня 2013 г., регистрационный N 28881), приказом Ми</w:t>
            </w:r>
            <w:r>
              <w:t>нистерством здравоохранения Российской Федерации от 24 ноября 2021 г. N 1094н (зарегистрирован Министерством юстиции Российской Федерации 30 ноября 2021 г., регистрационный N 66124) (далее - Инструкция); приказ Министерства здравоохранения Российской Федер</w:t>
            </w:r>
            <w:r>
              <w:t>ации от 24 ноября 2021 г.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</w:t>
            </w:r>
            <w:r>
              <w:t>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 (зарегистрирован Министерством юстиции Российской Фед</w:t>
            </w:r>
            <w:r>
              <w:t>ерации 30 ноября 2021 г., регистрационный N 66124) (действует до 1 марта 2028 г.) (далее - приказ Минздрава России N 1094н); приказ Министерства здравоохранения Российской Федерации от 1 сентября 2023 г. N 459н "Об утверждении перечня лекарственных средств</w:t>
            </w:r>
            <w:r>
              <w:t xml:space="preserve"> для медицинского применения, подлежащих предметно-количественному учету" (зарегистрирован Министерством юстиции Российской Федерации 2 октября 2023 г., регистрационный N 75422) (действует до 1 сентября 2030 г.) (далее - Перечень лекарственных средств); По</w:t>
            </w:r>
            <w:r>
              <w:t>ложение о единой государственной информационной системе в сфере здравоохранения, утвержденное постановлением Правительства Российской Федерации от 9 февраля 2022 г. N 140 (действует до 28 сентября 2026 г.) (далее - Положение о ЕГИСЗ)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по рецептам, выписанным на рецептурных бланках формы N 148-1/у-88, лекарственные препараты, </w:t>
            </w:r>
            <w:r>
              <w:lastRenderedPageBreak/>
              <w:t>указанные в подпунктах 1 и 2 пункта 9 Приложения N 1 к приказу Минздрава России N 1094н?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3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Отпускаются ли по рецептам, выписанным на рецептурных бланках формы N 148-1/у-04(л), лекарственные препараты, отпускаемые бесплатно или со скидкой гражданам, имеющим право на обеспечение лекарственными препаратами за счет средств бюджетных ассигнований фед</w:t>
            </w:r>
            <w:r>
              <w:t>ерального бюджета и бюджетов субъектов Российской Федерации?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4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Отпускаются ли лекарственные препараты, указанные в подпунктах 1 и 2 пункта 9</w:t>
            </w:r>
            <w:r>
              <w:t xml:space="preserve"> Приложения N 1 к приказу Минздрава России N 1094н, предназначенные для граждан, имеющих право на обеспечение лекарственными препаратами, отпускаемыми бесплатно или со скидкой, при предъявлении рецепта, выписанного на рецептурном бланке формы N 148-1/у-88,</w:t>
            </w:r>
            <w:r>
              <w:t xml:space="preserve"> и рецепта, выписанного на рецептурном бланке формы N 148-</w:t>
            </w:r>
            <w:r>
              <w:lastRenderedPageBreak/>
              <w:t>1/у-04(л)?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5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по рецептам, выписанным на рецептурных бланках формы N 107-1/у, лекарственные препараты, указанные в подпунктах 1 и </w:t>
            </w:r>
            <w:r>
              <w:t>2 пункта 11 Приложения N 1 к приказу Минздрава России N 1094н?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6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комбинированные лекарственные препараты для медицинского применения, содержащие кроме малых количеств наркотических средств, психотропных веществ и их </w:t>
            </w:r>
            <w:proofErr w:type="spellStart"/>
            <w:r>
              <w:t>прекурсоров</w:t>
            </w:r>
            <w:proofErr w:type="spellEnd"/>
            <w:r>
              <w:t xml:space="preserve"> другие фармакологические активные вещества, указанные в подпунктах 1 и 2 пункт</w:t>
            </w:r>
            <w:r>
              <w:t>а 9, подпунктах 1 и 2 пункта 11 Приложения N 1 к приказу Минздрава России N 1094н, по рецептам, выписанным на рецептурных бланках форм N 107-1/у и N 148-1/у-88, кроме тех лекарственных препаратов, которые отпускаются без рецепта?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7</w:t>
            </w:r>
          </w:p>
          <w:p w:rsidR="00D54370" w:rsidRDefault="000B6C3A">
            <w:pPr>
              <w:pStyle w:val="ConsPlusNormal0"/>
            </w:pPr>
            <w:r>
              <w:t>приложения N 1 Пра</w:t>
            </w:r>
            <w:r>
              <w:t>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по рецептам в форме электронного документа с использованием усиленной </w:t>
            </w:r>
            <w:r>
              <w:lastRenderedPageBreak/>
              <w:t xml:space="preserve">квалифицированной электронной подписи медицинского работника лекарственные препараты, указанные в подпунктах 1 и 2 пункта 9, пункте 10, </w:t>
            </w:r>
            <w:r>
              <w:t>подпунктах 1 и 2 пункта 11 Приложения N 1 к приказу Минздрава России N 1094н, при принятии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</w:t>
            </w:r>
            <w:r>
              <w:t>карственные препараты, сформированных в форме электронных документов в соответствии с пунктом 4 статьи 6 Федерального закона от 12.04.2010 N 61-ФЗ?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8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лекарственные препараты, не указанные в </w:t>
            </w:r>
            <w:r>
              <w:t>подпунктах 1 и 2 пункта 9, пункте 10, подпунктах 1 и 2 пункта 11 Приложения N 1 к приказу Минздрава России N 1094н, в соответствии с инструкциями по их медицинскому применению без рецептов?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9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лекарственные </w:t>
            </w:r>
            <w:r>
              <w:lastRenderedPageBreak/>
              <w:t xml:space="preserve">препараты при предъявлении документа, подтверждающего </w:t>
            </w:r>
            <w:proofErr w:type="spellStart"/>
            <w:r>
              <w:t>инкурабельное</w:t>
            </w:r>
            <w:proofErr w:type="spellEnd"/>
            <w:r>
              <w:t xml:space="preserve"> состояние больного, заверенного подписью и печатью медицинского работника, печатью медицинской организации, при невозможности предоставления </w:t>
            </w:r>
            <w:proofErr w:type="spellStart"/>
            <w:r>
              <w:t>инкурабельными</w:t>
            </w:r>
            <w:proofErr w:type="spellEnd"/>
            <w:r>
              <w:t xml:space="preserve"> бол</w:t>
            </w:r>
            <w:r>
              <w:t>ьными полномочия на право получения лекарственных препаратов иным лицам, осуществляющим за ним уход?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10</w:t>
            </w:r>
          </w:p>
          <w:p w:rsidR="00D54370" w:rsidRDefault="000B6C3A">
            <w:pPr>
              <w:pStyle w:val="ConsPlusNormal0"/>
            </w:pPr>
            <w:r>
              <w:lastRenderedPageBreak/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Остается ли документ, подтверждающий </w:t>
            </w:r>
            <w:proofErr w:type="spellStart"/>
            <w:r>
              <w:t>инкурабельное</w:t>
            </w:r>
            <w:proofErr w:type="spellEnd"/>
            <w:r>
              <w:t xml:space="preserve"> состояние больного, у субъекта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10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Отпускается ли 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 в срок, не превышающий десяти рабочих дней с даты </w:t>
            </w:r>
            <w:r>
              <w:t>обращения гражданина к субъекту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12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Отпускается ли в случае отсутствия у субъекта розничной </w:t>
            </w:r>
            <w:r>
              <w:lastRenderedPageBreak/>
              <w:t>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препарат, выписанный на рецепте с пометкой "</w:t>
            </w:r>
            <w:proofErr w:type="spellStart"/>
            <w:r>
              <w:t>cito</w:t>
            </w:r>
            <w:proofErr w:type="spellEnd"/>
            <w:r>
              <w:t>" (срочно),</w:t>
            </w:r>
            <w:r>
              <w:t xml:space="preserve"> в срок, не превышающий трех рабочих дней с даты обращения?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12</w:t>
            </w:r>
          </w:p>
          <w:p w:rsidR="00D54370" w:rsidRDefault="000B6C3A">
            <w:pPr>
              <w:pStyle w:val="ConsPlusNormal0"/>
            </w:pPr>
            <w:r>
              <w:t xml:space="preserve">приложения N 1 </w:t>
            </w:r>
            <w:r>
              <w:lastRenderedPageBreak/>
              <w:t>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Отпускается ли в случае необходимости закупки лекарственного препарата, указанного в рецепте, данный лекарственный препарат в срок, не превышающий тридцати рабочих дней с даты обращения гражданина к субъекту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12</w:t>
            </w:r>
          </w:p>
          <w:p w:rsidR="00D54370" w:rsidRDefault="000B6C3A">
            <w:pPr>
              <w:pStyle w:val="ConsPlusNormal0"/>
            </w:pPr>
            <w:r>
              <w:t>приложения N 1 Прав</w:t>
            </w:r>
            <w:r>
              <w:t>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Возвращается ли рецепт в случае отсутствия у субъекта розничной торговли лекарственного препарата, отпускаемого за полную стоимость, с отметкой на обратной стороне "Рецепт принят на обслуживание"</w:t>
            </w:r>
            <w:r>
              <w:t xml:space="preserve"> с указанием даты постановки рецепта на обслуживание?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13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Возвращается ли рецепт в случае отсутствия у субъекта розничной торговли лекарственного </w:t>
            </w:r>
            <w:r>
              <w:lastRenderedPageBreak/>
              <w:t>препарата, отпускаемого бесплатно или со скидкой, с отметкой на обратной стороне "Рецепт принят на обслуживание" с указанием даты постановки рецепта на обслуживание и н</w:t>
            </w:r>
            <w:r>
              <w:t>омера записи в журнале учета рецептов, находящихся на обслуживании?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13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принятие на обслуживание рецепта в электронном виде путем внесения в государственную информационную систему в сфере здравоохранения субъекта Российской Федерации сведений, в соответствии с подпунктом "е" пункта 3 Положения о ЕГИСЗ, об отс</w:t>
            </w:r>
            <w:r>
              <w:t xml:space="preserve">утствии лекарственного препарата, указанного в рецепте в форме электронного документа, с указанием даты постановки рецепта на обслуживание, а для рецепта на лекарственный препарат, отпускаемый бесплатно или со скидкой - также номера записи в журнале учета </w:t>
            </w:r>
            <w:r>
              <w:t>рецептов, находящихся на обслуживании?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13, 35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Содержит ли журнал учета рецептов, находящихся на обслуживании, на лекарственные </w:t>
            </w:r>
            <w:r>
              <w:lastRenderedPageBreak/>
              <w:t>препараты, отпускаемые бесплатно или со скидкой, который ведется в свободной форме в бумажном или электронном виде, следующие сведения: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</w:pPr>
            <w:r>
              <w:lastRenderedPageBreak/>
              <w:t>пункт 14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дата обращения к субъекту розничной торговли за лекарственным препаратом (лекарственными препаратами)?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дата и номер рецепта (при наличии)?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дата окончания действия рецепта?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дата окончания обслуживания рецепта (с учетом пунктов 11 и 12 приложения N 1 Правил отпуска)?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международное непатентованное наименование или торговое наименование лекарственного препарата (лекарственных препаратов), указанного (указанных) в рецепте?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фамилия, имя, отчество (при наличии) лица, уполномоченного на получение лекарственного препарата (лекарственных препаратов)?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телефон лица, уполномоченного на получение лекарственного препарата (лекарственных препаратов)?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дата оповещения лица, уполномоченного на получение лекарственного препарата (лекарственных препаратов), о поступлении лекарственного препарата (лекарственных препаратов)?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дата отпуска лекарственного препарата (лекарственных препаратов)?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подпись лица, получившего лекарственный препарат (лекарственные препараты) (в случае ведения журнала учета рецептов, находящихся на обслуживании на бумажном носителе)?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Отпускаются ли лекарственные препараты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рецепте, в соответствии с пунктом 13 Приложения N 1 к </w:t>
            </w:r>
            <w:r>
              <w:lastRenderedPageBreak/>
              <w:t>приказу М</w:t>
            </w:r>
            <w:r>
              <w:t>инздрава России N 1094н?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17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Отпускает ли фармацевтический работник при предъявлении рецепта с превышением предельно допустимого количества лекарственного препарата, которое допускается в одном рецепте, с проставлением соответствующей отметки в рецепте об отпуске лекарственного препар</w:t>
            </w:r>
            <w:r>
              <w:t>ата?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17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Отпускается ли лекарственный препарат с дозировкой, отличной от дозировки лекарственного препарата, указанной в рецепте, при условии, что дозировка такого лекарственного препарата меньше дозировки, указанной в рецепте?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17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</w:t>
            </w:r>
            <w:r>
              <w:t>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пересчет количества лекарственного препарата с учетом курса лечения, указанного в рецепте, при наличии у субъекта розничной торговли лекарственного препарата с дозировкой, отличной от дозировки лекарственного препарата, указанной в рецепт</w:t>
            </w:r>
            <w:r>
              <w:t>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17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Осуществляется ли пересчет количества лекарственного </w:t>
            </w:r>
            <w:r>
              <w:lastRenderedPageBreak/>
              <w:t>препарата с учетом курса лечения, указанного в рецепте, в случае наличия у субъекта розничной торговли лекарственного препарата с дозировкой, отличной от дозировки лекарственного препарата, указанной в р</w:t>
            </w:r>
            <w:r>
              <w:t>ецепте?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17</w:t>
            </w:r>
          </w:p>
          <w:p w:rsidR="00D54370" w:rsidRDefault="000B6C3A">
            <w:pPr>
              <w:pStyle w:val="ConsPlusNormal0"/>
            </w:pPr>
            <w:r>
              <w:t xml:space="preserve">приложения N 1 </w:t>
            </w:r>
            <w:r>
              <w:lastRenderedPageBreak/>
              <w:t>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Отпускаются ли лекарственные препараты в первичной и (или) вторичной (потребительской) упаковках при наличии маркировки, которая отвечает требованиям частей 1 - 12 статьи 46</w:t>
            </w:r>
            <w:r>
              <w:t xml:space="preserve"> Федерального закона от 12.04.2010 N 61-ФЗ?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18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Проставляет ли фармацевтический работник при отпуске лекарственных препаратов по рецепту, оформленному на рецептурном бланке на бумажном носителе, отметку на рецепте об отпуске лекарственного препарата "Лекарственный препарат отпущен" с указанием: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</w:pPr>
            <w:r>
              <w:t>пункт 19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наименования субъекта розничной торговли (фамилии, имени, отчества (при наличии) индивидуального предпринимателя)?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торгового наименования (за исключением лекарственных препаратов, изготовленных в аптечной организации), дозировки и количества отпущенного лекарственного препарата?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фамилии, имени, отчества (при наличии) медицинского работника в случае единовременного отпуска лекарственного препарата по рецепту, выписанному на рецептурном бланке формы N 107-1/у со сроком действия до одного года, в котором указаны периоды отпуска лекар</w:t>
            </w:r>
            <w:r>
              <w:t>ственного препарата и количество, отпускаемого лекарственного препарата (в каждый период)?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фамилии, имени, отчества (при наличии) фармацевтического работника, отпустившего лекарственный препарат, и его подписи?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даты отпуска лекарственного препарата?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Возвращается ли рецепт при отпуске лекарственных препаратов по рецепту, выписанному на рецептурном бланке формы N 107-</w:t>
            </w:r>
            <w:r>
              <w:lastRenderedPageBreak/>
              <w:t>1/у</w:t>
            </w:r>
            <w:r>
              <w:t xml:space="preserve"> со сроком действия до одного года, в котором указаны периоды и количество отпуска лекарственного препарата (в каждый период), лицу, приобретающему лекарственный препарат, с отметкой, содержащей сведения, указанные в пункте 19 приложения N 1 Правил отпуска</w:t>
            </w:r>
            <w:r>
              <w:t>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20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Учитываются ли при очередном обращении лица к субъекту розничной торговли отметки о предыдущем отпуске лекарственного препарата по такому рецепту и в случае приобретения лицом количества лекарственного препарата, соответствующего максимальному количеству, </w:t>
            </w:r>
            <w:r>
              <w:t>указанному медицинским работником в рецепте, а также по истечении срока действия рецепта, на рецепте проставляется ли штамп "Лекарственный препарат отпущен" и рецепт возвращается лицу?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20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При отпуске лекарственных препаратов по рецепту, выписанному на рецептурном бланке формы N 148-1/у-04(л), </w:t>
            </w:r>
            <w:r>
              <w:lastRenderedPageBreak/>
              <w:t>заполненный корешок такого рецептурного бланка передается фармацевтическим работником лицу, приобретающему (получающему) лекарственные препараты?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</w:t>
            </w:r>
            <w:r>
              <w:t>т 20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Передается при отпуске лекарственных препаратов по рецепту, выписанному на рецептурном бланке формы N 148-1/у-04(л)</w:t>
            </w:r>
            <w:r>
              <w:t>, заполненный корешок такого рецепта фармацевтическим работником лицу, приобретающему (получающему) лекарственные препараты?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21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Остаются и хранятся ли у субъекта розничной торговли рецепты (с отметкой "</w:t>
            </w:r>
            <w:r>
              <w:t xml:space="preserve">Лекарственный препарат отпущен") на: лекарственные препараты, отпускаемые бесплатно или со скидкой, - в течение трех лет; лекарственные препараты, относящиеся по АТХ к антипсихотическим средствам (код N05A), </w:t>
            </w:r>
            <w:proofErr w:type="spellStart"/>
            <w:r>
              <w:t>анксиолитикам</w:t>
            </w:r>
            <w:proofErr w:type="spellEnd"/>
            <w:r>
              <w:t xml:space="preserve"> (код N05B), снотворным и седативны</w:t>
            </w:r>
            <w:r>
              <w:t>м средствам (код N05C), антидепрессантам (код N06A) и не подлежащие предметно-</w:t>
            </w:r>
            <w:r>
              <w:lastRenderedPageBreak/>
              <w:t>количественному учету, - в течение трех месяцев?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22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Отмечаются ли рецепты, выписанные с нарушением приказа</w:t>
            </w:r>
            <w:r>
              <w:t xml:space="preserve"> Минздрава России N 1094н, в том числе в отношении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</w:t>
            </w:r>
            <w:r>
              <w:t>ого стационара, штампом "Рецепт недействителен" и возвращаются лицу, представившему рецепт?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24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Обеспечиваются в обособленном подразделении медицинской организации условия сохранности оставленных на хранение рецептов на лекарственные препараты?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25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Передаются ли ежемесячно рецепты на лекарственные препараты, подлежащие предметно-количественному учету, лекарственные препараты, отпускаемые бесплатно или со скидкой, из обособленных </w:t>
            </w:r>
            <w:r>
              <w:lastRenderedPageBreak/>
              <w:t>подразделений медицинских организаций в медицинские организации, структу</w:t>
            </w:r>
            <w:r>
              <w:t>рными подразделениями которых они являются, для последующего хранения?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25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Информирует ли фармацевтический работник или работник медицинской организации (обособленного подразделения медицинской организации) лицо, приобретающее (получающее) лекарственный препарат, о режиме и дозах его приема, правилах хранения в домашних условиях,</w:t>
            </w:r>
            <w:r>
              <w:t xml:space="preserve"> о взаимодействии с другими лекарственными препаратами?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26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Предоставляет ли фармацевтический работник или работник медицинской организации (обособленного подразделения медицинской организации) достоверную и полную информацию о наличии лекарственных препаратов, имеющих одинаковое международное непатентованное наиме</w:t>
            </w:r>
            <w:r>
              <w:t xml:space="preserve">нование, о наличии лекарственных препаратов, </w:t>
            </w:r>
            <w:r>
              <w:lastRenderedPageBreak/>
              <w:t>имеющих более низкую цену?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27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отпуск лекарственных препаратов, предусмотренных частями 1 - 4 статьи 57</w:t>
            </w:r>
            <w:r>
              <w:t xml:space="preserve"> Федерального закона от 12.04.2010 N 61-ФЗ?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28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раздельный отпуск лекарственных средств, входящих в состав лекарственного препарата, изготавливаемого субъектом розничной торговли?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29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для обеспечения лечебного процесса в медицинской организации аптечной организацией, являющейся структурным подразделением такой медицинской организации, отпуск либо изготовление и отпуск лекарственных препаратов на основании требования ме</w:t>
            </w:r>
            <w:r>
              <w:t>дицинской организации, выписанного уполномоченным медицинским работником?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30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3.1 - 3.7</w:t>
            </w:r>
          </w:p>
          <w:p w:rsidR="00D54370" w:rsidRDefault="000B6C3A">
            <w:pPr>
              <w:pStyle w:val="ConsPlusNormal0"/>
            </w:pPr>
            <w:r>
              <w:t>приложения N 13, приложения N 1, N 2 к приложению N 13 Инструкции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требования медицинской организации, по которым отпущены лекарственные препараты, аптечной организацией </w:t>
            </w:r>
            <w:r>
              <w:lastRenderedPageBreak/>
              <w:t>в соответствии с подпунктами "а", "б" пункта 22 приложения N 1 Правил отпуска?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31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Допускается ли нарушение первичной упаковки лекарственного препарата при его отпуске по требованию медицинской организации аптечной организацией, имеющей лицензию на фармацевтическую деятельность с правом изготовления лекарственных препаратов с предоставле</w:t>
            </w:r>
            <w:r>
              <w:t>нием инструкции (копии инструкции) по применению отпускаемого лекарственного препарата?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32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Осуществляется ли отпуск лекарственных препаратов по рецептам в форме электронного документа субъектами розничной торговли, расположенными на территории субъекта Российской Федерации, в котором оформлен рецепт в форме электронного документа, в случае приня</w:t>
            </w:r>
            <w:r>
              <w:t xml:space="preserve">тия уполномоченным органом субъекта Российской Федерации в соответствии с пунктом 4 статьи 6 Федерального закона от 12.04.2010 N 61-ФЗ решения об </w:t>
            </w:r>
            <w:r>
              <w:lastRenderedPageBreak/>
              <w:t>использовании на территории субъекта Российской Федерации наряду с рецептами на лекарственные препараты, оформ</w:t>
            </w:r>
            <w:r>
              <w:t>ленными на бумажном носителе, рецептов на лекарственные препараты, сформированных в форме электронных документов?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33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Отпускаются ли лекарственные препараты по рецептам в форме электронного документа лицу, уполномоченному на получение лекарственных препаратов?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34</w:t>
            </w:r>
          </w:p>
          <w:p w:rsidR="00D54370" w:rsidRDefault="000B6C3A">
            <w:pPr>
              <w:pStyle w:val="ConsPlusNormal0"/>
            </w:pPr>
            <w:r>
              <w:t>приложения N 1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Вносит ли субъект розничной торговли в случае отсутствия лекарственного препарата в государственную информационную систему в сфере здравоохранения субъекта Российской Федерации сведения об отсутствии лекарственного препарата, указанного в рецепте в форме э</w:t>
            </w:r>
            <w:r>
              <w:t xml:space="preserve">лектронного документа, с указанием даты постановки рецепта на обслуживание, а для рецепта на лекарственный препарат, отпускаемый бесплатно или со скидкой, - также номера записи в журнале учета рецептов, </w:t>
            </w:r>
            <w:r>
              <w:lastRenderedPageBreak/>
              <w:t>находящихся на обслуживании?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35</w:t>
            </w:r>
          </w:p>
          <w:p w:rsidR="00D54370" w:rsidRDefault="000B6C3A">
            <w:pPr>
              <w:pStyle w:val="ConsPlusNormal0"/>
            </w:pPr>
            <w:r>
              <w:t xml:space="preserve">приложения N 1 </w:t>
            </w:r>
            <w:r>
              <w:t>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Проставляется ли на рецепте при отпуске лекарственного препарата списка II Перечня печать субъекта розничной торговли, в которой указано его полное наименование (при наличии печати)?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4</w:t>
            </w:r>
          </w:p>
          <w:p w:rsidR="00D54370" w:rsidRDefault="000B6C3A">
            <w:pPr>
              <w:pStyle w:val="ConsPlusNormal0"/>
            </w:pPr>
            <w:r>
              <w:t>приложения N 2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Выдается ли после отпуска лекарственных препаратов списка II Перечня лицу, получившему лекарственный препарат, сигнатура с желтой полосой в верхней части и надписью черным шрифтом на ней "Сигнатура", в которой указываются: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</w:pPr>
            <w:r>
              <w:t>пункт 11</w:t>
            </w:r>
          </w:p>
          <w:p w:rsidR="00D54370" w:rsidRDefault="000B6C3A">
            <w:pPr>
              <w:pStyle w:val="ConsPlusNormal0"/>
            </w:pPr>
            <w:r>
              <w:t>приложения N 2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наименование и адрес субъекта розничной торговли?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номер и дата выписанного рецепта?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фамилия, имя, отчество (при наличии) лица, для которого предназначен лекарственный препарат, его возраст?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номер медицинской карты пациента, получающего медицинскую помощь в амбулаторных условиях, для </w:t>
            </w:r>
            <w:r>
              <w:lastRenderedPageBreak/>
              <w:t>которого предназначен лекарственный препарат?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фамилия, имя, отчество (при наличии) медицинского работника, выписавшего рецепт, его контактный телефон либо телефон медицинской организации?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содержание рецепта на латинском языке или русском языке в родительном падеже, за исключением рецептов в форме электронного документа, выписываемого на русском языке?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фамилия, имя, отчество (при наличии) и подпись фармацевтического или медицинского работника, отпустившего лекарственный препарат?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дата отпуска лекарственного препарата?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наименование и адрес субъекта розничной торговли?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номер и дата выписанного рецепта?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 xml:space="preserve">фамилия, имя, отчество (при </w:t>
            </w:r>
            <w:r>
              <w:lastRenderedPageBreak/>
              <w:t>наличии) лица, для которого предназначен лекарственный препарат, его возраст?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отпуска иммунобиологических лекарственных препаратов?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</w:t>
            </w:r>
            <w:r>
              <w:t xml:space="preserve"> - 5</w:t>
            </w:r>
          </w:p>
          <w:p w:rsidR="00D54370" w:rsidRDefault="000B6C3A">
            <w:pPr>
              <w:pStyle w:val="ConsPlusNormal0"/>
            </w:pPr>
            <w:r>
              <w:t>приложения N 3 Правил отпуска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правила осуществления розничной торговли лекарственными препаратами для медицинского применения дистанционным способом?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1.1 статьи 55</w:t>
            </w:r>
          </w:p>
          <w:p w:rsidR="00D54370" w:rsidRDefault="000B6C3A">
            <w:pPr>
              <w:pStyle w:val="ConsPlusNormal0"/>
            </w:pPr>
            <w:r>
              <w:t xml:space="preserve">Федерального закона от 12.04.2010 N 61-ФЗ; </w:t>
            </w:r>
            <w:r>
              <w:t>пункты 13 - 27 Правил дистанционной торговли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назначения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1 - 25</w:t>
            </w:r>
          </w:p>
          <w:p w:rsidR="00D54370" w:rsidRDefault="000B6C3A">
            <w:pPr>
              <w:pStyle w:val="ConsPlusNormal0"/>
            </w:pPr>
            <w:r>
              <w:t>приложения N 1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назначения лекарственных препаратов при оказании медицинской помощи в стационарах?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26 - 30</w:t>
            </w:r>
          </w:p>
          <w:p w:rsidR="00D54370" w:rsidRDefault="000B6C3A">
            <w:pPr>
              <w:pStyle w:val="ConsPlusNormal0"/>
            </w:pPr>
            <w:r>
              <w:t>приложения N 1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Соблюдаются ли правила назначения лекарственных препаратов при оказании первичной медико-санитарной помощи, скорой медицинской помощи и паллиативной </w:t>
            </w:r>
            <w:r>
              <w:lastRenderedPageBreak/>
              <w:t>медицинской помощи?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31 - 34</w:t>
            </w:r>
          </w:p>
          <w:p w:rsidR="00D54370" w:rsidRDefault="000B6C3A">
            <w:pPr>
              <w:pStyle w:val="ConsPlusNormal0"/>
            </w:pPr>
            <w:r>
              <w:t>приложения N 1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оформления рецептурных бланков на бумажном носителе?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1 - 18</w:t>
            </w:r>
          </w:p>
          <w:p w:rsidR="00D54370" w:rsidRDefault="000B6C3A">
            <w:pPr>
              <w:pStyle w:val="ConsPlusNormal0"/>
            </w:pPr>
            <w:r>
              <w:t>приложения N 3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оформления рецептурных бланков в форме электронного документа?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19 - 22</w:t>
            </w:r>
          </w:p>
          <w:p w:rsidR="00D54370" w:rsidRDefault="000B6C3A">
            <w:pPr>
              <w:pStyle w:val="ConsPlusNormal0"/>
            </w:pPr>
            <w:r>
              <w:t>приложения N 3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правила учета рецептурных бланков (за исключением рецептурных бланков по форме N 107/у-НП "Специальный рецептурный бланк")?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23 - 26</w:t>
            </w:r>
          </w:p>
          <w:p w:rsidR="00D54370" w:rsidRDefault="000B6C3A">
            <w:pPr>
              <w:pStyle w:val="ConsPlusNormal0"/>
            </w:pPr>
            <w:r>
              <w:t>приложения N 3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535" w:type="dxa"/>
            <w:vAlign w:val="bottom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правила хранения рецептурных бланков (за исключением рецептурных бланков по форме N 107/у-НП "Специальный рецептурный бланк")?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27 - 32</w:t>
            </w:r>
          </w:p>
          <w:p w:rsidR="00D54370" w:rsidRDefault="000B6C3A">
            <w:pPr>
              <w:pStyle w:val="ConsPlusNormal0"/>
            </w:pPr>
            <w:r>
              <w:t>приложения N 3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регистрации, учета и хранения специальных рецептурных бланков по форме N 107/у-НП?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15 - 22</w:t>
            </w:r>
          </w:p>
          <w:p w:rsidR="00D54370" w:rsidRDefault="000B6C3A">
            <w:pPr>
              <w:pStyle w:val="ConsPlusNormal0"/>
            </w:pPr>
            <w:r>
              <w:t>приложения N 3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Соблюдаются ли правила оформления рецептов, содержащих </w:t>
            </w:r>
            <w:r>
              <w:lastRenderedPageBreak/>
              <w:t>назначение наркотических средств или психотропных веществ, на бумажном носителе?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1 - 10</w:t>
            </w:r>
          </w:p>
          <w:p w:rsidR="00D54370" w:rsidRDefault="000B6C3A">
            <w:pPr>
              <w:pStyle w:val="ConsPlusNormal0"/>
            </w:pPr>
            <w:r>
              <w:t xml:space="preserve">приложения N 6 </w:t>
            </w:r>
            <w:r>
              <w:lastRenderedPageBreak/>
              <w:t>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правила оформления рецептов, содержащих назначение наркотических средств или психотропных веществ, в форме электронного документа?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12 - 13</w:t>
            </w:r>
          </w:p>
          <w:p w:rsidR="00D54370" w:rsidRDefault="000B6C3A">
            <w:pPr>
              <w:pStyle w:val="ConsPlusNormal0"/>
            </w:pPr>
            <w:r>
              <w:t>приложения N 6 приказа Минздрава России N 1094н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</w:t>
      </w:r>
      <w:r>
        <w:t>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___________________________________________________________________________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</w:t>
      </w:r>
      <w:r>
        <w:t xml:space="preserve">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</w:t>
      </w:r>
      <w:r>
        <w:t>ный регистрационный</w:t>
      </w:r>
    </w:p>
    <w:p w:rsidR="00D54370" w:rsidRDefault="000B6C3A">
      <w:pPr>
        <w:pStyle w:val="ConsPlusNonformat0"/>
        <w:jc w:val="both"/>
      </w:pPr>
      <w:r>
        <w:t xml:space="preserve">номер, адрес </w:t>
      </w:r>
      <w:proofErr w:type="gramStart"/>
      <w:r>
        <w:t>юридического  лица</w:t>
      </w:r>
      <w:proofErr w:type="gramEnd"/>
      <w:r>
        <w:t xml:space="preserve"> в  пределах места  нахождения 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</w:t>
      </w:r>
      <w:r>
        <w:t>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</w:t>
      </w:r>
      <w:r>
        <w:t>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11.     </w:t>
      </w:r>
      <w:proofErr w:type="gramStart"/>
      <w:r>
        <w:t xml:space="preserve">Должность,   </w:t>
      </w:r>
      <w:proofErr w:type="gramEnd"/>
      <w:r>
        <w:t xml:space="preserve">  фамилия    и    инициалы    должностного    лица</w:t>
      </w:r>
    </w:p>
    <w:p w:rsidR="00D54370" w:rsidRDefault="000B6C3A">
      <w:pPr>
        <w:pStyle w:val="ConsPlusNonformat0"/>
        <w:jc w:val="both"/>
      </w:pPr>
      <w:r>
        <w:t>контрольного (</w:t>
      </w:r>
      <w:proofErr w:type="gramStart"/>
      <w:r>
        <w:t>надзорного)  органа</w:t>
      </w:r>
      <w:proofErr w:type="gramEnd"/>
      <w:r>
        <w:t>,  в  должностные  обязанности  которо</w:t>
      </w:r>
      <w:r>
        <w:t>го в</w:t>
      </w:r>
    </w:p>
    <w:p w:rsidR="00D54370" w:rsidRDefault="000B6C3A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положением  о  виде  контроля, должностным регламентом или</w:t>
      </w:r>
    </w:p>
    <w:p w:rsidR="00D54370" w:rsidRDefault="000B6C3A">
      <w:pPr>
        <w:pStyle w:val="ConsPlusNonformat0"/>
        <w:jc w:val="both"/>
      </w:pPr>
      <w:r>
        <w:t>должностной инструкцией входит осуществление полномочий по виду контроля, в</w:t>
      </w:r>
    </w:p>
    <w:p w:rsidR="00D54370" w:rsidRDefault="000B6C3A">
      <w:pPr>
        <w:pStyle w:val="ConsPlusNonformat0"/>
        <w:jc w:val="both"/>
      </w:pPr>
      <w:proofErr w:type="gramStart"/>
      <w:r>
        <w:t>том  числе</w:t>
      </w:r>
      <w:proofErr w:type="gramEnd"/>
      <w:r>
        <w:t xml:space="preserve">  проведение  контрольных  (надзорных)  мероприятий,  проводящего</w:t>
      </w:r>
    </w:p>
    <w:p w:rsidR="00D54370" w:rsidRDefault="000B6C3A">
      <w:pPr>
        <w:pStyle w:val="ConsPlusNonformat0"/>
        <w:jc w:val="both"/>
      </w:pPr>
      <w:r>
        <w:t>контрольное (надзорное)</w:t>
      </w:r>
      <w:r>
        <w:t xml:space="preserve">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</w:t>
      </w:r>
      <w:r>
        <w:t>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4</w:t>
      </w:r>
    </w:p>
    <w:p w:rsidR="00D54370" w:rsidRDefault="000B6C3A">
      <w:pPr>
        <w:pStyle w:val="ConsPlusNormal0"/>
        <w:jc w:val="right"/>
      </w:pPr>
      <w:r>
        <w:t>к приказу Федерал</w:t>
      </w:r>
      <w:r>
        <w:t>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bookmarkStart w:id="7" w:name="P4396"/>
      <w:bookmarkEnd w:id="7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    по надзору в сфере здравоохранения и ее территориальными</w:t>
      </w:r>
    </w:p>
    <w:p w:rsidR="00D54370" w:rsidRDefault="000B6C3A">
      <w:pPr>
        <w:pStyle w:val="ConsPlusNonformat0"/>
        <w:jc w:val="both"/>
      </w:pPr>
      <w:r>
        <w:t xml:space="preserve">         органами при осуществлении федерального гос</w:t>
      </w:r>
      <w:r>
        <w:t>ударственного</w:t>
      </w:r>
    </w:p>
    <w:p w:rsidR="00D54370" w:rsidRDefault="000B6C3A">
      <w:pPr>
        <w:pStyle w:val="ConsPlusNonformat0"/>
        <w:jc w:val="both"/>
      </w:pPr>
      <w:r>
        <w:t xml:space="preserve">            контроля (надзора) в сфере обращения лекарственных</w:t>
      </w:r>
    </w:p>
    <w:p w:rsidR="00D54370" w:rsidRDefault="000B6C3A">
      <w:pPr>
        <w:pStyle w:val="ConsPlusNonformat0"/>
        <w:jc w:val="both"/>
      </w:pPr>
      <w:r>
        <w:t xml:space="preserve">             средств для медицинского применения (уничтожение</w:t>
      </w:r>
    </w:p>
    <w:p w:rsidR="00D54370" w:rsidRDefault="000B6C3A">
      <w:pPr>
        <w:pStyle w:val="ConsPlusNonformat0"/>
        <w:jc w:val="both"/>
      </w:pPr>
      <w:r>
        <w:t xml:space="preserve">                          лекарственных средств)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</w:t>
      </w:r>
      <w:r>
        <w:t>й реестр</w:t>
      </w:r>
    </w:p>
    <w:p w:rsidR="00D54370" w:rsidRDefault="000B6C3A">
      <w:pPr>
        <w:pStyle w:val="ConsPlusNonformat0"/>
        <w:jc w:val="both"/>
      </w:pPr>
      <w:r>
        <w:t xml:space="preserve">видов   федерального   государственного   </w:t>
      </w:r>
      <w:proofErr w:type="gramStart"/>
      <w:r>
        <w:t>контроля  (</w:t>
      </w:r>
      <w:proofErr w:type="gramEnd"/>
      <w:r>
        <w:t>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</w:t>
      </w:r>
      <w:r>
        <w:t>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3727"/>
        <w:gridCol w:w="2508"/>
        <w:gridCol w:w="380"/>
        <w:gridCol w:w="493"/>
        <w:gridCol w:w="1523"/>
        <w:gridCol w:w="567"/>
        <w:gridCol w:w="740"/>
        <w:gridCol w:w="1916"/>
        <w:gridCol w:w="380"/>
        <w:gridCol w:w="493"/>
        <w:gridCol w:w="1523"/>
        <w:gridCol w:w="1395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</w:t>
            </w:r>
            <w:r>
              <w:t>иске контрольных вопросов</w:t>
            </w:r>
          </w:p>
        </w:tc>
        <w:tc>
          <w:tcPr>
            <w:tcW w:w="680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индивидуальный предприниматель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680" w:type="dxa"/>
          </w:tcPr>
          <w:p w:rsidR="00D54370" w:rsidRDefault="00D54370">
            <w:pPr>
              <w:pStyle w:val="ConsPlusNormal0"/>
              <w:jc w:val="center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</w:t>
            </w:r>
            <w:r>
              <w:t>Об обращении лекарственных средств" (далее - Федеральный закон от 12.04.2010 N 61-ФЗ); постановление Правительства Российской Федерации от 15 сентября 2020 г. N 1447 "Об утверждении Правил уничтожения изъятых фальсифицированных лекарственных средств, недоб</w:t>
            </w:r>
            <w:r>
              <w:t>рокачественных лекарственных средств и контрафактных лекарственных средств" (действует до 1 января 2027 г.) (далее - Правила уничтожения); Решение Совета Евразийской экономической комиссии от 3 ноября 2016 г. N 80 "Об утверждении Правил надлежащей дистрибь</w:t>
            </w:r>
            <w:r>
              <w:t>юторской практики в рамках Евразийского экономического союза" (вступило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</w:t>
            </w:r>
            <w:r>
              <w:t>анным Федеральным законом от 3 октября 2014 г. N 279-ФЗ "О ратификации договора о Евразийском экономическом союзе", вступившем в силу для Российской Федерации с 1 января 2015 г.) (далее - Правила надлежащей дистрибьюторской практики)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Хранятся ли отдельно в специальном помещении или зоне, </w:t>
            </w:r>
            <w:r>
              <w:lastRenderedPageBreak/>
              <w:t>доступ в которые ограничен, промаркированные лекарственные средства, предназначенные для уничтожения?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82 Правил надлежащей </w:t>
            </w:r>
            <w:r>
              <w:lastRenderedPageBreak/>
              <w:t>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Изъял ли владелец фальсифицированных лекарственных средств и (или) недоброкачественных лекарственных средств, изолировал и разместил в специально выделенном помещении (зоне) указанные лекарственные средства в течение 30 дней со дня вынесения решения уполно</w:t>
            </w:r>
            <w:r>
              <w:t>моченного органа об изъятии и уничтожении?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5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Уничтожил ли владелец фальсифицированных лекарственных средств и (или) недоброкачественных лекарственных средств изъятые лекарственные средства в течение 6 месяцев со дня вынесения уполномоченным органом решения об изъятии и уничтожении?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5 Правил уни</w:t>
            </w:r>
            <w:r>
              <w:t>чтожения;</w:t>
            </w:r>
          </w:p>
          <w:p w:rsidR="00D54370" w:rsidRDefault="000B6C3A">
            <w:pPr>
              <w:pStyle w:val="ConsPlusNormal0"/>
            </w:pPr>
            <w:r>
              <w:t>пункт 83 Правил 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Уничтожаются ли владельцем недоброкачественные лекарственные средства </w:t>
            </w:r>
            <w:r>
              <w:lastRenderedPageBreak/>
              <w:t>самостоятельно при соблюдении условия наличия лицензии на осуществление деятельности по сбору, транспортированию, обработке, утилизации, обезвреживанию, размещению отходов I - IV классов</w:t>
            </w:r>
            <w:r>
              <w:t xml:space="preserve"> опасности?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8, 10</w:t>
            </w:r>
          </w:p>
          <w:p w:rsidR="00D54370" w:rsidRDefault="000B6C3A">
            <w:pPr>
              <w:pStyle w:val="ConsPlusNormal0"/>
            </w:pPr>
            <w:r>
              <w:t>Правил уничтожения;</w:t>
            </w:r>
          </w:p>
          <w:p w:rsidR="00D54370" w:rsidRDefault="000B6C3A">
            <w:pPr>
              <w:pStyle w:val="ConsPlusNormal0"/>
            </w:pPr>
            <w:r>
              <w:t xml:space="preserve">пункт 83 Правил </w:t>
            </w:r>
            <w:r>
              <w:lastRenderedPageBreak/>
              <w:t>надлежащей дистрибьюторской практики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договор на уничтожение между владельцем фальсифицированных лекарственных средств и организацией, имеющей лицензию на осуществление деятельности по сбору, транспортированию, обработке, утилизации, обезвреживанию, размещению отходов I - IV классов</w:t>
            </w:r>
            <w:r>
              <w:t xml:space="preserve"> опасности?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пункты 8, 11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Составляется ли акт об уничтожении фальсифицированных лекарственных средств, и (или) недоброкачественных лекарственных средств, и (или) контрафактных лекарственных средств с указанием: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</w:pPr>
            <w:r>
              <w:t>пункт 12</w:t>
            </w:r>
            <w:r>
              <w:t xml:space="preserve">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даты и места уничтожения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фамилии, имени, отчества (при наличии) лица (лиц), </w:t>
            </w:r>
            <w:r>
              <w:lastRenderedPageBreak/>
              <w:t>принимавшего (принимавших) участие в уничтожении лекарственных средств, места работы и должности?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обоснования уничтожения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сведений об уничтоженных лекарственных средствах (наименования, лекарственной формы, дозировки, единицы измерения, серии) и их количества, а также о таре или упаковке?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наименования производителя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сведений о владельце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способе уничтожения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Составлен ли акт об уничтожении в день уничтожения фальсифицированных лекарственных средств, и (или) недоброкачественных лекарственных средств, и (или) контрафактных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13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Подписан ли акт об уничтожении всеми лицами, принимавшими участие в уничтожении указанных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13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Заверен ли акт об уничтожении печатью организации, осуществившей уничтожение лекарственных средств?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13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10.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Представляется ли заверенная копия акта об уничтожении лекарственных средств в уполномоченный орган с использованием электронных средств связи в течение 5 рабочих дней: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</w:pPr>
            <w:r>
              <w:t>пункт 14 Правил уничтожения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 дня его составления?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 дня его получения владельцем уничтоженных лекарственных средств, в случае если уничтожение лекарственных средств проводилось в отсутствие владельца уничтоженных лекарственных средств?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Представляется ли заверенная копия акта об уничтожении лекарственных средств в течение 5 рабочих дней со дня его получения владельцем </w:t>
            </w:r>
            <w:r>
              <w:lastRenderedPageBreak/>
              <w:t>уничтоженных лекарственных средств в уполномоченный орган с использованием электронных средств связи?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 14 Правил унич</w:t>
            </w:r>
            <w:r>
              <w:t>тожения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</w:t>
      </w:r>
      <w:r>
        <w:t>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</w:t>
      </w:r>
      <w:r>
        <w:t>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r>
        <w:t xml:space="preserve">номер, адрес </w:t>
      </w:r>
      <w:proofErr w:type="gramStart"/>
      <w:r>
        <w:t>юридического  лица</w:t>
      </w:r>
      <w:proofErr w:type="gramEnd"/>
      <w:r>
        <w:t xml:space="preserve"> в  пределах места  нахож</w:t>
      </w:r>
      <w:r>
        <w:t>дения 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</w:t>
      </w:r>
      <w:r>
        <w:t>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</w:t>
      </w:r>
      <w:r>
        <w:t>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</w:t>
      </w:r>
      <w:r>
        <w:t xml:space="preserve">.     </w:t>
      </w:r>
      <w:proofErr w:type="gramStart"/>
      <w:r>
        <w:t xml:space="preserve">Должность,   </w:t>
      </w:r>
      <w:proofErr w:type="gramEnd"/>
      <w:r>
        <w:t xml:space="preserve">  фамилия    и    инициалы    должностного    лица</w:t>
      </w:r>
    </w:p>
    <w:p w:rsidR="00D54370" w:rsidRDefault="000B6C3A">
      <w:pPr>
        <w:pStyle w:val="ConsPlusNonformat0"/>
        <w:jc w:val="both"/>
      </w:pPr>
      <w:r>
        <w:t>контрольного (</w:t>
      </w:r>
      <w:proofErr w:type="gramStart"/>
      <w:r>
        <w:t>надзорного)  органа</w:t>
      </w:r>
      <w:proofErr w:type="gramEnd"/>
      <w:r>
        <w:t>,  в  должностные  обязанности  которого в</w:t>
      </w:r>
    </w:p>
    <w:p w:rsidR="00D54370" w:rsidRDefault="000B6C3A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положением  о  виде  контроля, должностным регламентом или</w:t>
      </w:r>
    </w:p>
    <w:p w:rsidR="00D54370" w:rsidRDefault="000B6C3A">
      <w:pPr>
        <w:pStyle w:val="ConsPlusNonformat0"/>
        <w:jc w:val="both"/>
      </w:pPr>
      <w:r>
        <w:t>должностной инструкцией входит осуществление полномочий по виду контроля, в</w:t>
      </w:r>
    </w:p>
    <w:p w:rsidR="00D54370" w:rsidRDefault="000B6C3A">
      <w:pPr>
        <w:pStyle w:val="ConsPlusNonformat0"/>
        <w:jc w:val="both"/>
      </w:pPr>
      <w:proofErr w:type="gramStart"/>
      <w:r>
        <w:t>том  числе</w:t>
      </w:r>
      <w:proofErr w:type="gramEnd"/>
      <w:r>
        <w:t xml:space="preserve">  проведение  контрольных  (надзорных)  мероприятий,  проводящего</w:t>
      </w:r>
    </w:p>
    <w:p w:rsidR="00D54370" w:rsidRDefault="000B6C3A">
      <w:pPr>
        <w:pStyle w:val="ConsPlusNonformat0"/>
        <w:jc w:val="both"/>
      </w:pPr>
      <w:r>
        <w:t>контрольное 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</w:t>
      </w:r>
      <w:r>
        <w:t>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5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543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370" w:rsidRDefault="000B6C3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54370" w:rsidRDefault="000B6C3A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Приложение N 5 </w:t>
            </w:r>
            <w:hyperlink w:anchor="P35" w:tooltip="6. Приложение N 5 к настоящему приказу действует до 1 января 2027 года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0B6C3A">
      <w:pPr>
        <w:pStyle w:val="ConsPlusNonformat0"/>
        <w:spacing w:before="260"/>
        <w:jc w:val="both"/>
      </w:pPr>
      <w:bookmarkStart w:id="8" w:name="P4746"/>
      <w:bookmarkEnd w:id="8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по надзору в сфере здравоохранения и ее территориал</w:t>
      </w:r>
      <w:r>
        <w:t>ьными органами</w:t>
      </w:r>
    </w:p>
    <w:p w:rsidR="00D54370" w:rsidRDefault="000B6C3A">
      <w:pPr>
        <w:pStyle w:val="ConsPlusNonformat0"/>
        <w:jc w:val="both"/>
      </w:pPr>
      <w:r>
        <w:t xml:space="preserve">         при осуществлении федерального государственного контроля</w:t>
      </w:r>
    </w:p>
    <w:p w:rsidR="00D54370" w:rsidRDefault="000B6C3A">
      <w:pPr>
        <w:pStyle w:val="ConsPlusNonformat0"/>
        <w:jc w:val="both"/>
      </w:pPr>
      <w:r>
        <w:t xml:space="preserve">             (надзора) в сфере обращения лекарственных средств</w:t>
      </w:r>
    </w:p>
    <w:p w:rsidR="00D54370" w:rsidRDefault="000B6C3A">
      <w:pPr>
        <w:pStyle w:val="ConsPlusNonformat0"/>
        <w:jc w:val="both"/>
      </w:pPr>
      <w:r>
        <w:t xml:space="preserve">                 для медицинского применения (изготовление</w:t>
      </w:r>
    </w:p>
    <w:p w:rsidR="00D54370" w:rsidRDefault="000B6C3A">
      <w:pPr>
        <w:pStyle w:val="ConsPlusNonformat0"/>
        <w:jc w:val="both"/>
      </w:pPr>
      <w:r>
        <w:t xml:space="preserve">                          лекарственных средств)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</w:t>
      </w:r>
      <w:r>
        <w:t xml:space="preserve">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реестр</w:t>
      </w:r>
    </w:p>
    <w:p w:rsidR="00D54370" w:rsidRDefault="000B6C3A">
      <w:pPr>
        <w:pStyle w:val="ConsPlusNonformat0"/>
        <w:jc w:val="both"/>
      </w:pPr>
      <w:r>
        <w:t>видов федерального государственного контроля (надзора):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</w:t>
      </w:r>
      <w:r>
        <w:t>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401"/>
        <w:gridCol w:w="2721"/>
        <w:gridCol w:w="737"/>
        <w:gridCol w:w="624"/>
        <w:gridCol w:w="2041"/>
        <w:gridCol w:w="510"/>
        <w:gridCol w:w="510"/>
        <w:gridCol w:w="1644"/>
        <w:gridCol w:w="850"/>
      </w:tblGrid>
      <w:tr w:rsidR="00D54370">
        <w:tc>
          <w:tcPr>
            <w:tcW w:w="576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401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6066" w:type="dxa"/>
            <w:gridSpan w:val="6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314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266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медицинские организации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314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2664" w:type="dxa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624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1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64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  <w:jc w:val="center"/>
            </w:pPr>
          </w:p>
        </w:tc>
      </w:tr>
      <w:tr w:rsidR="00D54370">
        <w:tc>
          <w:tcPr>
            <w:tcW w:w="13614" w:type="dxa"/>
            <w:gridSpan w:val="10"/>
            <w:tcBorders>
              <w:right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"Об обращении лекарственных средств"</w:t>
            </w:r>
            <w:r>
              <w:t xml:space="preserve"> (далее - Федеральный закон от 12.04.2010 N 61-ФЗ); приказ Министерства здравоохранения Российской Федерации от 22 мая 2023 г. N 249н "Об утверждении правил изготовления и отпуска лекарственных препаратов для медицинского применения аптечными организациями</w:t>
            </w:r>
            <w:r>
              <w:t>, имеющими лицензию на фармацевтическую деятельность" (зарегистрирован Министерством юстиции Российской Федерации 29 мая 2023 г., регистрационный N 73564) (действует до 1 сентября 2029 г.) (далее - приказ Минздрава России N 249н); приказ Министерства здрав</w:t>
            </w:r>
            <w:r>
              <w:t>оохранения Российской Федерации от 12 ноября 2020 г. N 1218н "Об утверждении Порядка изготовления радиофармацевтических лекарственных препаратов непосредственно в медицинских организациях" (зарегистрирован Министерством юстиции Российской Федерации 11 дека</w:t>
            </w:r>
            <w:r>
              <w:t>бря 2020 г., регистрационный N 61409) (действует до 1 января 2027 г.) (далее - приказ Минздрава России N 1218н)</w:t>
            </w: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Используются ли при изготовлении аптечными организациями лекарственных препаратов фармацевтические субстанции, включенные в государственный реестр </w:t>
            </w:r>
            <w:r>
              <w:lastRenderedPageBreak/>
              <w:t>лекарственных средств для медицинского применения, единый реестр зарегистрированных лекарственных средств Евр</w:t>
            </w:r>
            <w:r>
              <w:t>азийского экономического союза?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Изготавливаются ли лекарственные препараты в условиях, отвечающих санитарно-эпидемиологическим требованиям?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3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Упаковываются ли изготовленные лекарственные препараты в зависимости от формы и способа применения лекарственного препарата в соответствии с требованиями общей фармакопейной статьи "Упаковка, маркировка и транспортирование лекарственных средств"?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4 п</w:t>
            </w:r>
            <w:r>
              <w:t>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Изготавливаются ли лекарственные препараты надлежащего качества в аптечной организации посредством реализации комплекса мероприятий, </w:t>
            </w:r>
            <w:r>
              <w:lastRenderedPageBreak/>
              <w:t>направленных на соблюдение требований приказа</w:t>
            </w:r>
            <w:r>
              <w:t xml:space="preserve"> Минздрава России N 249н (далее - система качества) и включающих в том числе: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5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установление последовательности и взаимодействия процессов, необходимых для обеспечения системы качества, в зависимости от их влияния на безопасность, эффективность и рациональность при изготовлении лекарственных препаратов?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определение критериев и методов, отражающих достижение результатов, как при осуществлении процессов, необходимых для обеспечения системы качества, так и при управлении ими с учетом требований законодательства Российской Федерации об обращении лекарственных</w:t>
            </w:r>
            <w:r>
              <w:t xml:space="preserve"> средств?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0B6C3A">
            <w:pPr>
              <w:pStyle w:val="ConsPlusNormal0"/>
            </w:pPr>
            <w:r>
              <w:t>-</w:t>
            </w: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определение количественных и качественных параметров, в том числе материальных, </w:t>
            </w:r>
            <w:r>
              <w:lastRenderedPageBreak/>
              <w:t>финансовых, информационных, трудовых, необходимых для поддержания процессов системы качества и их мониторинга?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обеспечение населения качественными, безопасными и эффективными лекарственными препаратами?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принятие мер, необходимых для достижения запланированных результатов и постоянного улучшения качества изготовления лекарственных препаратов и повышения персональной ответственности работников аптечной организации?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Утверждены ли руководителем аптечной организации с целью организации системы качества изготовления лекарственных препаратов: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пункт 6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приказы и распоряжения руководителя аптечной организации по основной деятельности?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документы, регламентирующие </w:t>
            </w:r>
            <w:r>
              <w:lastRenderedPageBreak/>
              <w:t>исполнение процедур, в которых описан порядок выполнения производственных операций?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документы, содержащие требования и методы определения качества изготовленного лекарственного препарата?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Разрабатываются ли стандартные операционные процедуры (далее - СОП) в соответствии с требованиями фармакопейных статей и общих фармакопейных статей?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7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Регламентирует ли СОП последовательность действий фармацевтического работника при осуществлении изготовления, в том числе в виде внутриаптечной заготовки, упаковке и фасовке лекарственных препаратов, очистки и дезинфекции оборудования, стерилизации лаборат</w:t>
            </w:r>
            <w:r>
              <w:t xml:space="preserve">орной посуды, уборки и дезинфекции помещений, проведении проверки при обнаружении </w:t>
            </w:r>
            <w:r>
              <w:lastRenderedPageBreak/>
              <w:t>недоброкачественных, контрафактных и фальсифицированных лекарственных средств, при ведении записей, отчетов и их хранения?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7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Назначен ли руководителем аптечной организации работник аптечной организации, ответственный за внедрение и обеспечение системы качества, который осуществляет мониторинг эффективности системы качества и актуализацию СОП, подтверждение качества изготовленных</w:t>
            </w:r>
            <w:r>
              <w:t xml:space="preserve"> лекарственных препаратов, а также гарантирует, что лекарственные препараты изготовлены согласно СОП (далее - ответственный работник аптечной организации)?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7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Подтверждает ли ответственный работник аптечной организации соответствие каждого изготовленного лекарственного препарата установленным </w:t>
            </w:r>
            <w:r>
              <w:lastRenderedPageBreak/>
              <w:t>требованиям до их отпуска?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7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Соответствует ли качество изготовленного лекарственного препарата требованиям фармакопейной статьи и общих фармакопейных статей, либо в случае их отсутствия - документам в области контроля качества?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8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Утвержден ли руководителем аптечной организации план-график проведения первичного и последующих инструктажей работников на знание стандартных операционных процедур, проводимых не реже 1 раза в год?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9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В целях исключения загрязнения изготавливаемых лекарственных препаратов: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пункт 10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прием пищи, употребление жидкостей, курение в зоне изготовления лекарственных препаратов?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допуск работника аптечной организации при наличии у </w:t>
            </w:r>
            <w:r>
              <w:lastRenderedPageBreak/>
              <w:t>него инфекционных заболеваний и повреждений на открытых участках тела к осуществлению деятельности по изготовлению лекарственных препаратов?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в отношении лекарственных препаратов, представляющих повышенный риск микробиологической контаминации, применяются ли защитные меры (дезинфекция рук, ношение масок), предусмотренные стандартными операционными процедурами?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Имеют ли аптечные организации помещения и (или) зоны, в которых осуществляется изготовление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11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0B6C3A">
            <w:pPr>
              <w:pStyle w:val="ConsPlusNormal0"/>
            </w:pPr>
            <w:r>
              <w:t>1</w:t>
            </w: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Изготавливаются ли лекарственные препараты в помещениях и зонах, доступных только для работников аптечной организации, перечень которых определяется руководителем аптечной организации?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11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15.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Изготавливаются ли лекарственные препараты разных лекарственных форм в разных зонах?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11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Принимаются ли в случае невозможности разделения зон под конкретные лекарственные формы, предусмотренные СОП меры, </w:t>
            </w:r>
            <w:proofErr w:type="spellStart"/>
            <w:r>
              <w:t>минимизирующие</w:t>
            </w:r>
            <w:proofErr w:type="spellEnd"/>
            <w:r>
              <w:t xml:space="preserve"> риск загрязнения лекарственного препарата, в том числе перекрестного?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11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Проектируются, размещаются, используются и обслуживаются ли технологическое оборудование, а также измерительные приборы в соответствии с их целевым назначением и руководством по эксплуатации производителя?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12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</w:t>
            </w:r>
            <w:r>
              <w:t>8.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Обеспечивается ли совокупность документов, в которых фиксируются факты, имеющие отношение к качеству изготавливаемого лекарственного препарата, в том числе СОП, инструкции, </w:t>
            </w:r>
            <w:proofErr w:type="spellStart"/>
            <w:r>
              <w:t>прослеживаемость</w:t>
            </w:r>
            <w:proofErr w:type="spellEnd"/>
            <w:r>
              <w:t xml:space="preserve"> процесса </w:t>
            </w:r>
            <w:r>
              <w:lastRenderedPageBreak/>
              <w:t>изготовления лекарственного препарата?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12</w:t>
            </w:r>
            <w:r>
              <w:t xml:space="preserve">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Проводится ли в отношении каждого нарушения требований, установленных приказом Минздрава России N 249н, СОП, внутренняя проверка с устранением выявленных нарушений?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13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особенности изготовления лекарственных препаратов из фармацевтических субстанций?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14 - 53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особенности изготовления лекарственных препаратов из готовых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54 - 56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к контролю качества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57 - 82</w:t>
            </w:r>
            <w:r>
              <w:t xml:space="preserve">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к срокам годности на изготавливаемые лекарственные препараты?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83, 84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правила отпуска и маркировки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85 - 95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25.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контроль при отпуске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96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особенности изготовления гомеопатических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97 - 119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порядок изготовления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120 - 119</w:t>
            </w:r>
            <w:r>
              <w:t xml:space="preserve"> приказа Минздрава России N 249н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к помещениям и оборудованию медицинской организации, предназначенным для изготовления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пункты 3, 4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Не допускается ли одновременное изготовление различных радиофармацевтических лекарственных препаратов в одной рабочей зоне (горячей камере, ламинарной зоне или шкафу) с целью исключения перекрестного загрязнения радиоактивными веществами или перепутывания </w:t>
            </w:r>
            <w:r>
              <w:t>материалов?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5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30.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при изготовлении радиофармацевтических лекарственных препаратов: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пункт 6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меры по предотвращению перекрестной контаминации?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меры по защите зоны изготовления от радиоактивного загрязнения?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Изготавливаются ли радиофармацевтические лекарственные препараты, предназначенные для парентерального введения, в соответствии с требованиями государственной фармакопеи, предъявляемыми к стерильности таких лекарственных препаратов, с соблюдением, в соответ</w:t>
            </w:r>
            <w:r>
              <w:t>ствующих случаях, асептических условий изготовления лекарственных препаратов, а также с учетом особенностей изготовления лекарственных форм в асептических условиях в соответствии с приказом Минздрава России N 249н?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7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32.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Контролируется ли для радиофармацевтических лекарственных препаратов, наполняемых в асептических условиях, целостность мембранных фильтров, с учетом необходимости обеспечения радиационной безопасности и сохранения стерильности фильтров?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8</w:t>
            </w:r>
            <w:r>
              <w:t xml:space="preserve">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Упаковываются ли изготовленные радиофармацевтические лекарственные препараты в зависимости от формы и способа применения лекарственного препарата?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9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Маркируются ли изготовленные радиофармацевтические лекарственные препараты в соответствии с требованиями общей фармакопейной статьи государственной фармакопеи "Радиофармацевтические лекарственные препараты. ОФС.1.11.0001.15"?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10 приказа Минздрава Рос</w:t>
            </w:r>
            <w:r>
              <w:t>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Соблюдаются ли требования к документации системы </w:t>
            </w:r>
            <w:r>
              <w:lastRenderedPageBreak/>
              <w:t>обеспечения качества, медицинской организации, осуществляющей изготовление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 xml:space="preserve">пункты 11 - 17 приказа Минздрава России N </w:t>
            </w:r>
            <w:r>
              <w:lastRenderedPageBreak/>
              <w:t>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Обеспечивает ли медицинская организация исправность и точность средств измерений, предусмотренных нормативной, технической документацией производителя и соответствующих требованиям к их поверке и (или) калибровке, предусмотренными статьями 13 и 18 Федераль</w:t>
            </w:r>
            <w:r>
              <w:t>ного закона от 26 июня 2008 года N 102-ФЗ "Об обеспечении единства измерений", используемых при изготовлении и контроле качества лекарственных препаратов, а также регулярность их поверки и (или) калибровки?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18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Зафиксированы ли факты проведения профилактического технического обслуживания, калибровки и полученные результаты в медицинской организации, путем внесения </w:t>
            </w:r>
            <w:r>
              <w:lastRenderedPageBreak/>
              <w:t>информации в журнал?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18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Обеспечивает ли медицинская организация обучение работников, должностные обязанности которых предполагают пребывание в зонах (помещениях) изготовления радиофармацевтических лекарственных препаратов (включая технический и обслуживающий персонал, а также раб</w:t>
            </w:r>
            <w:r>
              <w:t>отников, проводящих уборку), деятельность которых может оказать влияние на качество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19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Имеют ли работники медицинской организации, осуществляющие изготовление радиофармацевтических лекарственных препаратов, на своих рабочих местах документацию по изготовлению и обеспечению качества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19 при</w:t>
            </w:r>
            <w:r>
              <w:t>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40.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Изготавливается ли радиофармацевтический лекарственный препарат по письменной заявке работника медицинской организации в соответствии с назначением лечащего врача, внесенным в медицинскую документацию пациента?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20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0B6C3A">
            <w:pPr>
              <w:pStyle w:val="ConsPlusNormal0"/>
            </w:pPr>
            <w:r>
              <w:t>-</w:t>
            </w: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Подписывается ли документ, подтверждающий, что радиофармацевтический лекарственный препарат изготовлен в соответствии с утвержденной документацией по изготовлению и обеспечению качества, работником медицинской организации, ответственным за изготовление рад</w:t>
            </w:r>
            <w:r>
              <w:t>иофармацевтического лекарственного препарата, и учитывается медицинской организацией в журнале изготовления радиофармацевтических лекарственных препаратов?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21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Подвергаются ли все изготовленные радиофармацевтические </w:t>
            </w:r>
            <w:r>
              <w:lastRenderedPageBreak/>
              <w:t>лекарственные препараты контролю при отпуске работником медицинской организации, при котором проверяются:</w:t>
            </w:r>
          </w:p>
        </w:tc>
        <w:tc>
          <w:tcPr>
            <w:tcW w:w="2721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22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упаковка лекарственного препарата на соответствие требованиям документации, утвержденной медицинской организацией, указанной в пункте 12 приказа Минздрава России N 1218н?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реквизиты заявки медицинской организации на изготовление радиофармацевтического лекарственного препарата, на соответствие сведениям, указанным на упаковке изготовленного радиофармацевтического лекарственного препарата?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маркировка радиофармацевтического лекарственного препарата на соответствие требованиям общей фармакопейной статьи государственной фармакопеи "Радиофармацевтические лекарственные препараты. </w:t>
            </w:r>
            <w:r>
              <w:lastRenderedPageBreak/>
              <w:t>ОФС.1.11.0001.15"?</w:t>
            </w:r>
          </w:p>
        </w:tc>
        <w:tc>
          <w:tcPr>
            <w:tcW w:w="272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Отпускается ли при выявлении несоответствия требованиям контроля при отпуске изготовленный радиофармацевтический лекарственный препарат?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22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proofErr w:type="gramStart"/>
            <w:r>
              <w:t>Несет</w:t>
            </w:r>
            <w:proofErr w:type="gramEnd"/>
            <w:r>
              <w:t xml:space="preserve"> ли руководитель медицинской организации и работник медицинской организации, ответственный за изготовление радиофармацевтического лекарственного препарата, ответственность за качество изготовленного радиофармацевтического лекарственного препарата?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</w:t>
            </w:r>
            <w:r>
              <w:t>кт 23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требования к хранению радиофармацевтических лекарственных препаратов, изготовленных в медицинской организации?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t>пункт 24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76" w:type="dxa"/>
          </w:tcPr>
          <w:p w:rsidR="00D54370" w:rsidRDefault="000B6C3A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3401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Транспортируются ли радиофармацевтические лекарственные препараты в соответствии с требованиями в области обеспечения </w:t>
            </w:r>
            <w:r>
              <w:lastRenderedPageBreak/>
              <w:t>радиационной безопасности?</w:t>
            </w:r>
          </w:p>
        </w:tc>
        <w:tc>
          <w:tcPr>
            <w:tcW w:w="2721" w:type="dxa"/>
          </w:tcPr>
          <w:p w:rsidR="00D54370" w:rsidRDefault="000B6C3A">
            <w:pPr>
              <w:pStyle w:val="ConsPlusNormal0"/>
              <w:jc w:val="both"/>
            </w:pPr>
            <w:r>
              <w:lastRenderedPageBreak/>
              <w:t>пункт 25 приказа Минздрава России N 1218н</w:t>
            </w:r>
          </w:p>
        </w:tc>
        <w:tc>
          <w:tcPr>
            <w:tcW w:w="73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2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041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64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850" w:type="dxa"/>
            <w:tcBorders>
              <w:right w:val="nil"/>
            </w:tcBorders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</w:t>
      </w:r>
      <w:r>
        <w:t>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</w:t>
      </w:r>
      <w:r>
        <w:t xml:space="preserve">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</w:t>
      </w:r>
      <w:r>
        <w:t>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нахождения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</w:t>
      </w:r>
      <w:r>
        <w:t>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</w:t>
      </w:r>
      <w:r>
        <w:t>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</w:t>
      </w:r>
      <w:r>
        <w:t>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осуществление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</w:t>
      </w:r>
      <w:r>
        <w:t>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6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bookmarkStart w:id="9" w:name="P5431"/>
      <w:bookmarkEnd w:id="9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    п</w:t>
      </w:r>
      <w:r>
        <w:t>о надзору в сфере здравоохранения и ее территориальными</w:t>
      </w:r>
    </w:p>
    <w:p w:rsidR="00D54370" w:rsidRDefault="000B6C3A">
      <w:pPr>
        <w:pStyle w:val="ConsPlusNonformat0"/>
        <w:jc w:val="both"/>
      </w:pPr>
      <w:r>
        <w:t xml:space="preserve">         органами при осуществлении федерального государственного</w:t>
      </w:r>
    </w:p>
    <w:p w:rsidR="00D54370" w:rsidRDefault="000B6C3A">
      <w:pPr>
        <w:pStyle w:val="ConsPlusNonformat0"/>
        <w:jc w:val="both"/>
      </w:pPr>
      <w:r>
        <w:t xml:space="preserve">        контроля (надзора) в сфере обращения лекарственных средств</w:t>
      </w:r>
    </w:p>
    <w:p w:rsidR="00D54370" w:rsidRDefault="000B6C3A">
      <w:pPr>
        <w:pStyle w:val="ConsPlusNonformat0"/>
        <w:jc w:val="both"/>
      </w:pPr>
      <w:r>
        <w:t xml:space="preserve">         для медицинского применения (установление производителями</w:t>
      </w:r>
    </w:p>
    <w:p w:rsidR="00D54370" w:rsidRDefault="000B6C3A">
      <w:pPr>
        <w:pStyle w:val="ConsPlusNonformat0"/>
        <w:jc w:val="both"/>
      </w:pPr>
      <w:r>
        <w:t xml:space="preserve">         лекарственных препаратов цен на лекарственные препараты,</w:t>
      </w:r>
    </w:p>
    <w:p w:rsidR="00D54370" w:rsidRDefault="000B6C3A">
      <w:pPr>
        <w:pStyle w:val="ConsPlusNonformat0"/>
        <w:jc w:val="both"/>
      </w:pPr>
      <w:r>
        <w:t xml:space="preserve">                включенные в перечень жизненно необходимых</w:t>
      </w:r>
    </w:p>
    <w:p w:rsidR="00D54370" w:rsidRDefault="000B6C3A">
      <w:pPr>
        <w:pStyle w:val="ConsPlusNonformat0"/>
        <w:jc w:val="both"/>
      </w:pPr>
      <w:r>
        <w:t xml:space="preserve">                   и важнейших лекарственных препаратов)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реес</w:t>
      </w:r>
      <w:r>
        <w:t>тр</w:t>
      </w:r>
    </w:p>
    <w:p w:rsidR="00D54370" w:rsidRDefault="000B6C3A">
      <w:pPr>
        <w:pStyle w:val="ConsPlusNonformat0"/>
        <w:jc w:val="both"/>
      </w:pPr>
      <w:r>
        <w:t>видов федерального государственного контроля (надзора):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</w:t>
      </w:r>
      <w:r>
        <w:t>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3769"/>
        <w:gridCol w:w="2465"/>
        <w:gridCol w:w="380"/>
        <w:gridCol w:w="493"/>
        <w:gridCol w:w="1523"/>
        <w:gridCol w:w="567"/>
        <w:gridCol w:w="741"/>
        <w:gridCol w:w="1917"/>
        <w:gridCol w:w="380"/>
        <w:gridCol w:w="493"/>
        <w:gridCol w:w="1523"/>
        <w:gridCol w:w="1395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</w:t>
            </w:r>
            <w:r>
              <w:t>иске контрольных вопросов</w:t>
            </w:r>
          </w:p>
        </w:tc>
        <w:tc>
          <w:tcPr>
            <w:tcW w:w="680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индивидуальный предприниматель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</w:t>
            </w:r>
            <w:r>
              <w:t>Об обращении лекарственных средств" (далее - Федеральный закон от 12.04.2010 N 61-ФЗ); Правила ведения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</w:t>
            </w:r>
            <w:r>
              <w:t>ственных препаратов для медицинского применения, утвержденные постановлением Правительства Российской Федерации от 8 апреля 2025 года N 462 "О государственном регулировании цен на лекарственные препараты, включенные в перечень жизненно необходимых и важней</w:t>
            </w:r>
            <w:r>
              <w:t>ших лекарственных препаратов для медицинского применения" (действу&lt;...&gt; до 1 сентября 2031 г.) (далее - Правила ведения государственного реестра предельных отпускных цен)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запрет на реализацию и отпуск </w:t>
            </w:r>
            <w:r>
              <w:lastRenderedPageBreak/>
              <w:t>лекарственных препаратов, включенных в перечень жизненно необходимых и важнейших лекарственных препаратов, на которые производителями лекарственных препаратов не зарегистрирована предельная отпускная цена?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пункт</w:t>
            </w:r>
            <w:r>
              <w:t xml:space="preserve"> 8 статьи 61 Федерального закона </w:t>
            </w:r>
            <w:r>
              <w:lastRenderedPageBreak/>
              <w:t>от 12.04.2010 N 61-ФЗ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запрет на реализацию лекарственных препаратов, включенных в перечень жизненно необходимых и важнейших лекарственных препаратов, которые производители лекарственных препаратов отпускают (реализовывают) по ценам, превышающим зарегистрированные</w:t>
            </w:r>
            <w:r>
              <w:t xml:space="preserve"> или перерегистрированные предельные отпускные цены на лекарственные препараты с учетом налога на добавленную стоимость?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8 статьи 61 Федерального закона от 12.04.2010 N 61-ФЗ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Содержит ли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сведения о </w:t>
            </w:r>
            <w:r>
              <w:lastRenderedPageBreak/>
              <w:t>зарегистрированных или перерегистрированных предельных отпуск</w:t>
            </w:r>
            <w:r>
              <w:t>ных ценах производителей на лекарственные препараты, включенные в перечень жизненно необходимых и важнейших лекарственных препаратов?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пункты 2, 4, 6 - 8, 14 Правил ведения государственного реестра предельных отпускных цен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1, 2 статьи 62</w:t>
            </w:r>
            <w:r>
              <w:t xml:space="preserve"> </w:t>
            </w:r>
            <w:r>
              <w:lastRenderedPageBreak/>
              <w:t>Федерального закона от 12.04.2010 N 61-ФЗ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Размещается ли информация о зарегистрированных или перерегистрированных предельных отпускных ценах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</w:t>
            </w:r>
            <w:r>
              <w:t>паратов?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пункт 15 Правил ведения государственного реестра предельных отпускных цен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</w:t>
      </w:r>
      <w:r>
        <w:t>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</w:t>
      </w:r>
      <w:r>
        <w:t>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</w:t>
      </w:r>
      <w:r>
        <w:t>ждения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</w:t>
      </w:r>
      <w:r>
        <w:t>го (надзорного)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</w:t>
      </w:r>
      <w:r>
        <w:t>___.</w:t>
      </w:r>
    </w:p>
    <w:p w:rsidR="00D54370" w:rsidRDefault="000B6C3A">
      <w:pPr>
        <w:pStyle w:val="ConsPlusNonformat0"/>
        <w:jc w:val="both"/>
      </w:pPr>
      <w:r>
        <w:t xml:space="preserve">    11.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</w:t>
      </w:r>
      <w:r>
        <w:t>уществление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</w:t>
      </w:r>
      <w:r>
        <w:t>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</w:t>
      </w:r>
      <w:r>
        <w:t>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7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543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370" w:rsidRDefault="000B6C3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54370" w:rsidRDefault="000B6C3A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Приложение N 7 </w:t>
            </w:r>
            <w:hyperlink w:anchor="P36" w:tooltip="7. Приложение N 7 к настоящему приказу действует до 1 сентября 2028 года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0B6C3A">
      <w:pPr>
        <w:pStyle w:val="ConsPlusNonformat0"/>
        <w:spacing w:before="260"/>
        <w:jc w:val="both"/>
      </w:pPr>
      <w:bookmarkStart w:id="10" w:name="P5590"/>
      <w:bookmarkEnd w:id="10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по надзору в сфере здравоохранения и ее территориальными органами</w:t>
      </w:r>
    </w:p>
    <w:p w:rsidR="00D54370" w:rsidRDefault="000B6C3A">
      <w:pPr>
        <w:pStyle w:val="ConsPlusNonformat0"/>
        <w:jc w:val="both"/>
      </w:pPr>
      <w:r>
        <w:t xml:space="preserve">         при осуществлении федерального государ</w:t>
      </w:r>
      <w:r>
        <w:t>ственного контроля</w:t>
      </w:r>
    </w:p>
    <w:p w:rsidR="00D54370" w:rsidRDefault="000B6C3A">
      <w:pPr>
        <w:pStyle w:val="ConsPlusNonformat0"/>
        <w:jc w:val="both"/>
      </w:pPr>
      <w:r>
        <w:t xml:space="preserve">             (надзора) в сфере обращения лекарственных средств</w:t>
      </w:r>
    </w:p>
    <w:p w:rsidR="00D54370" w:rsidRDefault="000B6C3A">
      <w:pPr>
        <w:pStyle w:val="ConsPlusNonformat0"/>
        <w:jc w:val="both"/>
      </w:pPr>
      <w:r>
        <w:t xml:space="preserve">                  для медицинского применения (соблюдение</w:t>
      </w:r>
    </w:p>
    <w:p w:rsidR="00D54370" w:rsidRDefault="000B6C3A">
      <w:pPr>
        <w:pStyle w:val="ConsPlusNonformat0"/>
        <w:jc w:val="both"/>
      </w:pPr>
      <w:r>
        <w:t xml:space="preserve">                  лицензионных требований к осуществлению</w:t>
      </w:r>
    </w:p>
    <w:p w:rsidR="00D54370" w:rsidRDefault="000B6C3A">
      <w:pPr>
        <w:pStyle w:val="ConsPlusNonformat0"/>
        <w:jc w:val="both"/>
      </w:pPr>
      <w:r>
        <w:t xml:space="preserve">                      фармацевтической деятельности)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реестр</w:t>
      </w:r>
    </w:p>
    <w:p w:rsidR="00D54370" w:rsidRDefault="000B6C3A">
      <w:pPr>
        <w:pStyle w:val="ConsPlusNonformat0"/>
        <w:jc w:val="both"/>
      </w:pPr>
      <w:r>
        <w:t>видов федерального государственного контроля (надзора):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r>
        <w:t>нормативного правового акта об утверждении формы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</w:t>
      </w:r>
      <w:r>
        <w:t>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63"/>
          <w:footerReference w:type="default" r:id="rId64"/>
          <w:headerReference w:type="first" r:id="rId65"/>
          <w:footerReference w:type="first" r:id="rId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770"/>
        <w:gridCol w:w="2489"/>
        <w:gridCol w:w="379"/>
        <w:gridCol w:w="491"/>
        <w:gridCol w:w="1523"/>
        <w:gridCol w:w="567"/>
        <w:gridCol w:w="728"/>
        <w:gridCol w:w="1899"/>
        <w:gridCol w:w="379"/>
        <w:gridCol w:w="491"/>
        <w:gridCol w:w="1523"/>
        <w:gridCol w:w="1395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медицинс</w:t>
            </w:r>
            <w:r>
              <w:t>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аптека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tcBorders>
              <w:righ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81305" cy="24193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left w:val="nil"/>
            </w:tcBorders>
          </w:tcPr>
          <w:p w:rsidR="00D54370" w:rsidRDefault="000B6C3A">
            <w:pPr>
              <w:pStyle w:val="ConsPlusNormal0"/>
              <w:jc w:val="center"/>
            </w:pPr>
            <w:r>
              <w:t>индивидуальный предприниматель</w:t>
            </w:r>
          </w:p>
        </w:tc>
        <w:tc>
          <w:tcPr>
            <w:tcW w:w="0" w:type="auto"/>
            <w:gridSpan w:val="3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39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680" w:type="dxa"/>
          </w:tcPr>
          <w:p w:rsidR="00D54370" w:rsidRDefault="00D54370">
            <w:pPr>
              <w:pStyle w:val="ConsPlusNormal0"/>
              <w:jc w:val="center"/>
            </w:pPr>
          </w:p>
        </w:tc>
      </w:tr>
      <w:tr w:rsidR="00D54370">
        <w:tc>
          <w:tcPr>
            <w:tcW w:w="15816" w:type="dxa"/>
            <w:gridSpan w:val="13"/>
          </w:tcPr>
          <w:p w:rsidR="00D54370" w:rsidRDefault="000B6C3A">
            <w:pPr>
              <w:pStyle w:val="ConsPlusNormal0"/>
              <w:jc w:val="both"/>
            </w:pPr>
            <w:r>
              <w:t>Федеральный закон от 12 апреля 2010 г. N 61-ФЗ "</w:t>
            </w:r>
            <w:r>
              <w:t xml:space="preserve">Об обращении лекарственных средств" (далее - Федеральный закон от 12.04.2010 N 61-ФЗ); Федеральный закон от 4 мая 2011 г. N 99-ФЗ "О лицензировании отдельных видов деятельности" (далее - Федеральный закон от 04.05.2011 N 99-ФЗ); Положение о лицензировании </w:t>
            </w:r>
            <w:r>
              <w:t>фармацевтической деятельности, утвержденное постановлением Правительства Российской Федерации от 31 марта 2022 г. N 547 (действует до 1 сентября 2028 г.) (далее - Положение N 547); Правила хранения лекарственных средств для медицинского применения, утвержд</w:t>
            </w:r>
            <w:r>
              <w:t xml:space="preserve">енные приказом Министерства здравоохранения Российской Федерации от 29 апреля 2025 г. N 260н (зарегистрирован Министерством юстиции Российской Федерации 2 июня 2025 г., регистрационный N 82490) (действует до 1 сентября 2031 г.) (далее - Правила хранения); </w:t>
            </w:r>
            <w:r>
              <w:t>Правила надлежащей аптечной практики лекарственных препаратов для медицинского применения, утвержденные приказом Министерства здравоохранения Российской Федерации от 29 апреля 2025 г. N 259н (зарегистрирован Министерством юстиции Российской Федерации 30 ма</w:t>
            </w:r>
            <w:r>
              <w:t>я 2025 г., регистрационный N 82462) (действует до 1 сентября 2031 г.) (далее - Правила надлежащей аптечной практики); Решение Совета Евразийской экономической комиссии от 3 ноября 2016 г. N 80 "Об утверждении Правил надлежащей дистрибьюторской практики в р</w:t>
            </w:r>
            <w:r>
              <w:t>амках Евразийского экономического союза" (вступило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</w:t>
            </w:r>
            <w:r>
              <w:t xml:space="preserve">оном от 3 октября 2014 г. N 279-ФЗ "О ратификации договора о Евразийском экономическом союзе", </w:t>
            </w:r>
            <w:r>
              <w:lastRenderedPageBreak/>
              <w:t>вступившем в силу для Российской Федерации с 1 января 2015 г.) (далее - Правила надлежащей дистрибьюторской практики); распоряжение Правительства Российской Феде</w:t>
            </w:r>
            <w:r>
              <w:t>рации от 12 октября 2019 г. N 2406-р (далее - распоряжение N 2406-р); приказ Министерства здравоохранения Российской Федерации от 1 сентября 2023 г. N 459н "Об утверждении перечня лекарственных средств для медицинского применения, подлежащих предметно-коли</w:t>
            </w:r>
            <w:r>
              <w:t xml:space="preserve">чественному учету" (зарегистрирован Министерством юстиции Российской Федерации 2 октября 2023 г., регистрационный N 75422) (действует до 1 сентября 2030 г.) (далее - Перечень лекарственных средств); приказ Министерства здравоохранения Российской Федерации </w:t>
            </w:r>
            <w:r>
              <w:t>от 17 июня 2013 г. N 378н "Об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</w:t>
            </w:r>
            <w:r>
              <w:t>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</w:t>
            </w:r>
            <w:r>
              <w:t>" (зарегистрирован Министерством юстиции Российской Федерации 15 августа 2013 г., регистрационный N 29404) с изменениями, внесенными приказом Министерства здравоохранения Российской Федерации от 31 октября 2017 г. N 882н (зарегистрирован Министерством юсти</w:t>
            </w:r>
            <w:r>
              <w:t>ции Российской Федерации 9 января 2018 г., регистрационный N 49561), приказом Министерства здравоохранения Российской Федерации от 5 апреля 2018 г. N 149н (зарегистрирован Министерством юстиции Российской Федерации 3 мая 2018 г., регистрационный N 50961) (</w:t>
            </w:r>
            <w:r>
              <w:t>далее - приказ Минздрава России N 378н); приказ Министерства здравоохранения Российской Федерации от 7 марта 2025 г. N 100н "Об утверждении Правил отпуска лекарственных препаратов для медицинского применения аптечными организациями, индивидуальными предпри</w:t>
            </w:r>
            <w:r>
              <w:t xml:space="preserve">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</w:t>
            </w:r>
            <w:r>
              <w:t>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</w:t>
            </w:r>
            <w:r>
              <w:t>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 (зарегистрирован Министерством юстиции Российской Федерации 9 апреля 2025 г., регистрационный</w:t>
            </w:r>
            <w:r>
              <w:t xml:space="preserve"> N 81789) (действует до 1 сентября 2031 г.) (далее - приказ Минздрава России N 100н); приказ Министерства здравоохранения Российской Федерации от 22 мая 2023 г. N 249н "Об утверждении правил изготовления и отпуска лекарственных препаратов для медицинского </w:t>
            </w:r>
            <w:r>
              <w:t xml:space="preserve">применения аптечными организациями, имеющими лицензию на фармацевтическую деятельность" (зарегистрирован Министерством юстиции Российской Федерации 29 мая 2023 г., регистрационный N 73564) (действует до 1 сентября 2029 г.) (далее - приказ Минздрава России </w:t>
            </w:r>
            <w:r>
              <w:t>N 249н); приказ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</w:t>
            </w:r>
            <w:r>
              <w:t>инистерством юстиции Российской Федерации 9 марта 2016 г., регистрационный N 41337) (далее - приказ Минздрава России N 83н)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производственный объект или объекты (помещения, здания, сооружения) и оборудование по месту </w:t>
            </w:r>
            <w:r>
              <w:lastRenderedPageBreak/>
              <w:t>осуществления фармацевтической деятельности, принадлежащие на праве собственности или на ином законном основании, предусматривающем право владения и прав</w:t>
            </w:r>
            <w:r>
              <w:t>о пользования, либо принадлежащие на праве собственности или на ином законном основании иному лицензиату, имеющему лицензию на осуществление фармацевтической деятельности по осуществлению работ, оказываемых услуг, составляющих деятельность по оптовой торго</w:t>
            </w:r>
            <w:r>
              <w:t>вле лекарственными средствами для медицинского применения, и договор (от 12 месяцев) о передаче работ (услуг) на аутсорсинг (в части хранения лекарственных средств для медицинского применения), соответствующих требованиям статей 54 и 55 Федерального закона</w:t>
            </w:r>
            <w:r>
              <w:t xml:space="preserve"> от 12.04.2010 N 61-ФЗ, Правилам надлежащей дистрибьюторской практики, Правилам хранения, Правилам надлежащей аптечной практики, а именно: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подпункт "а"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имеются ли производственный объект или объекты (помещения, </w:t>
            </w:r>
            <w:r>
              <w:lastRenderedPageBreak/>
              <w:t>здания, сооружения) и оборудование по месту осуществления фармацевтической деятельности, принадлежащие на праве собственности или на ином законном основании, предусматривающем право владения и прав</w:t>
            </w:r>
            <w:r>
              <w:t>о пользования, соответствующие требованиям статей 54 и 55 Федерального закона от 12.04.2010 N 61-ФЗ, Правилам надлежащей дистрибьюторской практики, Правилам хранения, Правилам надлежащей аптечной практики?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3 статьи 8 Федерального закона </w:t>
            </w:r>
            <w:r>
              <w:lastRenderedPageBreak/>
              <w:t>от 04.05.2011</w:t>
            </w:r>
            <w:r>
              <w:t xml:space="preserve"> N 99-ФЗ;</w:t>
            </w:r>
          </w:p>
          <w:p w:rsidR="00D54370" w:rsidRDefault="000B6C3A">
            <w:pPr>
              <w:pStyle w:val="ConsPlusNormal0"/>
            </w:pPr>
            <w:r>
              <w:t>статьи 54, 55 Федерального закона от 12.04.2010 N 61-ФЗ;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"а"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пункты 5 - 23 Правил хранения;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пункты 29, 30 - 44, 50 - 51 Правил надлежащей 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17 - 27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имеются ли производственный объект или объекты (помещения, здания, сооружения) и оборудование по месту осуществления фармацевтической деятельности, принадлежащие на праве собственности или на ином законном основании иному лицензиату, имеющему лицензию на о</w:t>
            </w:r>
            <w:r>
              <w:t xml:space="preserve">существление фармацевтической деятельности по осуществлению работ, </w:t>
            </w:r>
            <w:r>
              <w:lastRenderedPageBreak/>
              <w:t>оказываемых услуг, составляющих деятельность по оптовой торговле лекарственными средствами для медицинского применения, и договор (от 12 месяцев) о передаче работ (услуг) на аутсорсинг (в ч</w:t>
            </w:r>
            <w:r>
              <w:t>асти хранения лекарственных средств для медицинского применения), соответствующие требованиям статей 54 и 55 Федерального закона от 12.04.2010 N 61-ФЗ, Правилам надлежащей дистрибьюторской практики, Правилам хранения, Правилам надлежащей аптечной практики?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 3 статьи 8 Федерального закона от 04.05.2011 N 99-ФЗ;</w:t>
            </w:r>
          </w:p>
          <w:p w:rsidR="00D54370" w:rsidRDefault="000B6C3A">
            <w:pPr>
              <w:pStyle w:val="ConsPlusNormal0"/>
            </w:pPr>
            <w:r>
              <w:t>статьи 54, 55 Федерального закона от 12.04.2010 N 61-ФЗ;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0B6C3A">
            <w:pPr>
              <w:pStyle w:val="ConsPlusNormal0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"а"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пункты 29, 30 - 39, 40 - 44, 50 - 51, 110, 113</w:t>
            </w:r>
            <w:r>
              <w:t xml:space="preserve"> Правил надлежащей </w:t>
            </w:r>
            <w:r>
              <w:lastRenderedPageBreak/>
              <w:t>дистрибьюторской практики;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2 - 45 Правил хранения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Соблюдаются ли лицензиатом, осуществляющим оптовую торговлю лекарственными средствами для медицинского применения, - требования статей 53, 54 и </w:t>
            </w:r>
            <w:r>
              <w:t>части 7 статьи 67 Федерального закона от 12.04.2010 N 61-ФЗ, а именно: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подпункт "д"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</w:t>
            </w:r>
            <w:r>
              <w:t xml:space="preserve"> надлежащей дистрибьюторской практики лекарственных препаратов для медицинского применения в рамках Евразийского экономического союза?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"д"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подпункты 1.1 - 1.5;</w:t>
            </w:r>
          </w:p>
          <w:p w:rsidR="00D54370" w:rsidRDefault="000B6C3A">
            <w:pPr>
              <w:pStyle w:val="ConsPlusNormal0"/>
            </w:pPr>
            <w:r>
              <w:lastRenderedPageBreak/>
              <w:t>подпункты 3.2.1, 3.3.1, 3.3.2;</w:t>
            </w:r>
          </w:p>
          <w:p w:rsidR="00D54370" w:rsidRDefault="000B6C3A">
            <w:pPr>
              <w:pStyle w:val="ConsPlusNormal0"/>
            </w:pPr>
            <w:r>
              <w:t>подпункты 4.1, 4.2;</w:t>
            </w:r>
          </w:p>
          <w:p w:rsidR="00D54370" w:rsidRDefault="000B6C3A">
            <w:pPr>
              <w:pStyle w:val="ConsPlusNormal0"/>
            </w:pPr>
            <w:r>
              <w:t>подпункты 5.1 - 5.9;</w:t>
            </w:r>
          </w:p>
          <w:p w:rsidR="00D54370" w:rsidRDefault="000B6C3A">
            <w:pPr>
              <w:pStyle w:val="ConsPlusNormal0"/>
            </w:pPr>
            <w:r>
              <w:t>подпункты 6.1 - 6.5;</w:t>
            </w:r>
          </w:p>
          <w:p w:rsidR="00D54370" w:rsidRDefault="000B6C3A">
            <w:pPr>
              <w:pStyle w:val="ConsPlusNormal0"/>
            </w:pPr>
            <w:r>
              <w:t>подпункты 7.1 - 7.3;</w:t>
            </w:r>
          </w:p>
          <w:p w:rsidR="00D54370" w:rsidRDefault="000B6C3A">
            <w:pPr>
              <w:pStyle w:val="ConsPlusNormal0"/>
            </w:pPr>
            <w:r>
              <w:t>подпункты 8.1, 8.2;</w:t>
            </w:r>
          </w:p>
          <w:p w:rsidR="00D54370" w:rsidRDefault="000B6C3A">
            <w:pPr>
              <w:pStyle w:val="ConsPlusNormal0"/>
            </w:pPr>
            <w:r>
              <w:t>подпункты 9.1 - 9.4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хранения?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"д"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1 - 4, пункты 5 - 45 Правил хранения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</w:t>
            </w:r>
            <w:r>
              <w:t xml:space="preserve">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</w:t>
            </w:r>
            <w:r>
              <w:lastRenderedPageBreak/>
              <w:t>операций, свя</w:t>
            </w:r>
            <w:r>
              <w:t>занных с обращением лекарственных средств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"д"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пункты 1 - 5</w:t>
            </w:r>
            <w:r>
              <w:t xml:space="preserve"> приложения N 1 к приказу Минздрава России N 378н;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разделы I - IV Перечня лекарственных средств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ведения и хранения специальных журналов учета операций, связанных с обращением лекарственных средств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"д"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1 - 11 приложения N 2 к приказу Минздрава России N 378н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часть 7 статьи 67 Федерального закона от 12.04.2010 N 61-ФЗ;</w:t>
            </w:r>
          </w:p>
          <w:p w:rsidR="00D54370" w:rsidRDefault="000B6C3A">
            <w:pPr>
              <w:pStyle w:val="ConsPlusNormal0"/>
            </w:pPr>
            <w:r>
              <w:t>пункт 3 статьи 8 Федер</w:t>
            </w:r>
            <w:r>
              <w:t>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"д"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Соблюдаются ли лицензиатом, осуществляющим розничную торговлю лекарственными препаратами для медицинского применения: аптечными организациями, индивидуальными </w:t>
            </w:r>
            <w:r>
              <w:lastRenderedPageBreak/>
              <w:t>предпринимателями, имеющими лицензию на осуществление фармацевтической деятельности: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lastRenderedPageBreak/>
              <w:t>подпункт "е"</w:t>
            </w:r>
            <w:r>
              <w:t xml:space="preserve">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надлежащей аптечной практики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2 - 41 Правил надлежащей аптечной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хранения?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2 - 4; пункты 7, 9 - 45</w:t>
            </w:r>
            <w:r>
              <w:t xml:space="preserve"> Правил хранения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</w:t>
            </w:r>
            <w:r>
              <w:t xml:space="preserve">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  <w:p w:rsidR="00D54370" w:rsidRDefault="000B6C3A">
            <w:pPr>
              <w:pStyle w:val="ConsPlusNormal0"/>
            </w:pPr>
            <w:r>
              <w:t>пункты 1 - 35 приложения N 1,</w:t>
            </w:r>
          </w:p>
          <w:p w:rsidR="00D54370" w:rsidRDefault="000B6C3A">
            <w:pPr>
              <w:pStyle w:val="ConsPlusNormal0"/>
            </w:pPr>
            <w:r>
              <w:lastRenderedPageBreak/>
              <w:t>пункты 1 - 5 приложения N 3 к приказу Минздрава России N 100н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3.4.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отпуска наркотических средств и психотропных веществ, зарегистрированных в качестве лекарственных препаратов?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пункты 1 - 11</w:t>
            </w:r>
            <w:r>
              <w:t xml:space="preserve"> приложения N 2 к приказу Минздрава России N 100н;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 1 раздела I Перечня лекарственных средств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</w:t>
            </w:r>
            <w:r>
              <w:t xml:space="preserve">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</w:t>
            </w:r>
            <w:r>
              <w:t xml:space="preserve">занных с </w:t>
            </w:r>
            <w:r>
              <w:lastRenderedPageBreak/>
              <w:t>обращением лекарственных средств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Перечень лекарственных средств;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приложение N 1;</w:t>
            </w:r>
          </w:p>
          <w:p w:rsidR="00D54370" w:rsidRDefault="000B6C3A">
            <w:pPr>
              <w:pStyle w:val="ConsPlusNormal0"/>
            </w:pPr>
            <w:r>
              <w:lastRenderedPageBreak/>
              <w:t>приложения N 2 и 3 к приложению N 1 к приказу Минздрава России N 378н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3.6.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ведения и хранения специальных журналов учета операций, связанных с обращением лекарственных средств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</w:t>
            </w:r>
            <w:r>
              <w:t xml:space="preserve">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Перечень лекарственных средств;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приложение N 2 и 3 к приказу Минздрава России N 378н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3.7.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требование о наличии минимального ассортимента лекарственных препаратов, необходимых для оказания медицинской помощи?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часть 6 статьи 55 Федерального закона от 12.04.2010 N 61-ФЗ;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приложение N 4 распоряжения N 2406-р;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lastRenderedPageBreak/>
              <w:t>3.8.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часть 7 статьи 67 Федерального закона от 12.04.2010 N 61-ФЗ;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3.9.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отпуска лекарственных препаратов медицинскими организациями, обособленными подразделениями медицинских организаций в соответствии с требованием о внесении информации о лекарственных препаратах для медицинского применения в систему мониторинга движе</w:t>
            </w:r>
            <w:r>
              <w:t>ния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часть 7 статьи 67 Федерального закона от 12.04.2010 N 61-ФЗ;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"е"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Соблюдаются ли лицензиатом, осуществляющим изготовление и отпуск лекарственных препаратов для медицинского применения: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подпункт "з"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изготовления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"з"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1 - 84, 97 - 119 приказа Минздрава России N 249н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отпуска лекарственных препаратов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"з"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85 - 96 приказа Минздрава России N 249н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порядок изготовления радиофармацевтических лекарственных препаратов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"з"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120 - 138 приказа Минздрава России N 249н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Соблюдается ли лицензиатом требование о запрете продажи фальсифицированных лекарственных средств, </w:t>
            </w:r>
            <w:r>
              <w:lastRenderedPageBreak/>
              <w:t>недоброкачественных лекарственных средств, контрафактных лекарственных средств?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 xml:space="preserve">ст. 57 Федерального </w:t>
            </w:r>
            <w:r>
              <w:lastRenderedPageBreak/>
              <w:t>закона от 12.04.2010 N 61-ФЗ;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"и"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6.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Соблюдается ли лицензиатом, осуществляющим хранение лекарственных средств для медицинского применения: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подпункт "к"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6.1.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 хранения лекарственных средств для медицинского применения?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"к"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2 - 45 Правил хранения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7.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Имеется ли у лицензиата лицо, ответственное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</w:t>
            </w:r>
            <w:r>
              <w:t>венных средств для медицинского применения в соответствии с: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подпункт "л"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lastRenderedPageBreak/>
              <w:t>7.1.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правилами хранения?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"л"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 4 Правил хранения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7.2.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правилами надлежащей дистрибьюторской практики в рамках Евразийского экономического союза лица?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"л"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пункты 8, 12, 17 - 21, 110 - 116 Правил надлежащей дистрибьюторской практики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8.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Имеется ли у индивидуального предпринимателя для осуществления фармацевтической деятельности в сфере обращения лекарственных средств для медицинского применения высшее или среднее фармацевтическое образование, а также сертификат специалиста или пройденная </w:t>
            </w:r>
            <w:r>
              <w:t>аккредитация специалиста?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"м"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приложение к приказу Минздрава России N 83н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4535" w:type="dxa"/>
          </w:tcPr>
          <w:p w:rsidR="00D54370" w:rsidRDefault="000B6C3A">
            <w:pPr>
              <w:pStyle w:val="ConsPlusNormal0"/>
              <w:jc w:val="both"/>
            </w:pPr>
            <w:r>
              <w:t>Имеются ли у лицензиата работники, заключившие с ним трудовые договоры, деятельность которых непосредственно связана с оптовой торговлей лекарственными средствами для медицинского применения, их хранением и (или) розничной торговлей лекарственными препарат</w:t>
            </w:r>
            <w:r>
              <w:t>ами для медицинского применения, их отпуском, хранением и изготовлением, имеющих:</w:t>
            </w:r>
          </w:p>
        </w:tc>
        <w:tc>
          <w:tcPr>
            <w:tcW w:w="2778" w:type="dxa"/>
          </w:tcPr>
          <w:p w:rsidR="00D54370" w:rsidRDefault="000B6C3A">
            <w:pPr>
              <w:pStyle w:val="ConsPlusNormal0"/>
            </w:pPr>
            <w:r>
              <w:t>подпункт "н" пункта 6 Положения N 547</w:t>
            </w: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9.1.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 высшее или среднее фармацевтическое образование, а также сертификат спец</w:t>
            </w:r>
            <w:r>
              <w:t>иалиста или пройденную аккредитацию специалиста?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"н"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приложение к приказу Минздрава России N 83н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9.2.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 xml:space="preserve">для осуществления фармацевтической деятельности в сфере обращения лекарственных средств для медицинского применения в обособленных </w:t>
            </w:r>
            <w:r>
              <w:lastRenderedPageBreak/>
              <w:t xml:space="preserve">подразделениях медицинских организаций дополнительное профессиональное образование в части розничной торговли лекарственными </w:t>
            </w:r>
            <w:r>
              <w:t>препаратами для медицинского применения при наличии права на осуществление медицинской деятельности?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lastRenderedPageBreak/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D54370" w:rsidRDefault="000B6C3A">
            <w:pPr>
              <w:pStyle w:val="ConsPlusNormal0"/>
            </w:pPr>
            <w:r>
              <w:t>подпункт "н" пункта 6 Положения N 547;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приложение</w:t>
            </w:r>
            <w:r>
              <w:t xml:space="preserve"> к приказу Минздрава России N 83н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10.</w:t>
            </w:r>
          </w:p>
        </w:tc>
        <w:tc>
          <w:tcPr>
            <w:tcW w:w="4535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Имеется ли повышение квалификации специалистов с фармацевтическим образованием с периодичностью не реже 1 раза в 5 лет?</w:t>
            </w:r>
          </w:p>
        </w:tc>
        <w:tc>
          <w:tcPr>
            <w:tcW w:w="2778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пункт 3 статьи 8 Федерального закона от 04.05.2011 N 99-ФЗ;</w:t>
            </w: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39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vMerge w:val="restart"/>
          </w:tcPr>
          <w:p w:rsidR="00D54370" w:rsidRDefault="00D5437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подпункт "п"</w:t>
            </w:r>
            <w:r>
              <w:t xml:space="preserve"> пункта 6 Положения N 547</w:t>
            </w: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0" w:type="auto"/>
            <w:vMerge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</w:t>
      </w:r>
      <w:r>
        <w:t>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</w:t>
      </w:r>
      <w:r>
        <w:t>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</w:t>
      </w:r>
      <w:r>
        <w:t>ждения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</w:t>
      </w:r>
    </w:p>
    <w:p w:rsidR="00D54370" w:rsidRDefault="000B6C3A">
      <w:pPr>
        <w:pStyle w:val="ConsPlusNonformat0"/>
        <w:jc w:val="both"/>
      </w:pPr>
      <w:r>
        <w:t>___________</w:t>
      </w:r>
      <w:r>
        <w:t>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</w:t>
      </w:r>
      <w:r>
        <w:t>ого) органа: 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11</w:t>
      </w:r>
      <w:r>
        <w:t xml:space="preserve">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осуществление</w:t>
      </w:r>
      <w:r>
        <w:t xml:space="preserve">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(надзорное) мероприятие и заполняющего проверочный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</w:t>
      </w:r>
      <w:r>
        <w:t xml:space="preserve">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8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bookmarkStart w:id="11" w:name="P6208"/>
      <w:bookmarkEnd w:id="11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по на</w:t>
      </w:r>
      <w:r>
        <w:t>дзору в сфере здравоохранения и ее территориальными органами</w:t>
      </w:r>
    </w:p>
    <w:p w:rsidR="00D54370" w:rsidRDefault="000B6C3A">
      <w:pPr>
        <w:pStyle w:val="ConsPlusNonformat0"/>
        <w:jc w:val="both"/>
      </w:pPr>
      <w:r>
        <w:t xml:space="preserve">         при осуществлении федерального государственного контроля</w:t>
      </w:r>
    </w:p>
    <w:p w:rsidR="00D54370" w:rsidRDefault="000B6C3A">
      <w:pPr>
        <w:pStyle w:val="ConsPlusNonformat0"/>
        <w:jc w:val="both"/>
      </w:pPr>
      <w:r>
        <w:t xml:space="preserve">             (надзора) в сфере обращения лекарственных средств</w:t>
      </w:r>
    </w:p>
    <w:p w:rsidR="00D54370" w:rsidRDefault="000B6C3A">
      <w:pPr>
        <w:pStyle w:val="ConsPlusNonformat0"/>
        <w:jc w:val="both"/>
      </w:pPr>
      <w:r>
        <w:t xml:space="preserve">                для медицинского применения (доклинические</w:t>
      </w:r>
    </w:p>
    <w:p w:rsidR="00D54370" w:rsidRDefault="000B6C3A">
      <w:pPr>
        <w:pStyle w:val="ConsPlusNonformat0"/>
        <w:jc w:val="both"/>
      </w:pPr>
      <w:r>
        <w:t xml:space="preserve">       </w:t>
      </w:r>
      <w:r>
        <w:t xml:space="preserve">             исследования лекарственных средств)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Наименование   вида   </w:t>
      </w:r>
      <w:proofErr w:type="gramStart"/>
      <w:r>
        <w:t>контроля  (</w:t>
      </w:r>
      <w:proofErr w:type="gramEnd"/>
      <w:r>
        <w:t>надзора),  включенного  в   единый</w:t>
      </w:r>
    </w:p>
    <w:p w:rsidR="00D54370" w:rsidRDefault="000B6C3A">
      <w:pPr>
        <w:pStyle w:val="ConsPlusNonformat0"/>
        <w:jc w:val="both"/>
      </w:pPr>
      <w:r>
        <w:t>реестр    видов    федерального    государственного   контроля</w:t>
      </w:r>
      <w:proofErr w:type="gramStart"/>
      <w:r>
        <w:t xml:space="preserve">   (</w:t>
      </w:r>
      <w:proofErr w:type="gramEnd"/>
      <w:r>
        <w:t>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</w:t>
      </w:r>
      <w:r>
        <w:t>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proofErr w:type="gramStart"/>
      <w:r>
        <w:t>нормативного  правового</w:t>
      </w:r>
      <w:proofErr w:type="gramEnd"/>
      <w:r>
        <w:t xml:space="preserve">  акта  об  утверждении  формы  проверочного  листа: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обязательных требований: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2494"/>
        <w:gridCol w:w="510"/>
        <w:gridCol w:w="567"/>
        <w:gridCol w:w="964"/>
        <w:gridCol w:w="794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 xml:space="preserve">Список контрольных вопросов, отражающих содержание </w:t>
            </w:r>
            <w:r>
              <w:t>обязательных требований</w:t>
            </w:r>
          </w:p>
        </w:tc>
        <w:tc>
          <w:tcPr>
            <w:tcW w:w="2494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041" w:type="dxa"/>
            <w:gridSpan w:val="3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794" w:type="dxa"/>
          </w:tcPr>
          <w:p w:rsidR="00D54370" w:rsidRDefault="000B6C3A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494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10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6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794" w:type="dxa"/>
          </w:tcPr>
          <w:p w:rsidR="00D54370" w:rsidRDefault="00D54370">
            <w:pPr>
              <w:pStyle w:val="ConsPlusNormal0"/>
              <w:jc w:val="center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9071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D5437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4370" w:rsidRDefault="00D54370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4370" w:rsidRDefault="00D54370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54370" w:rsidRDefault="000B6C3A">
                  <w:pPr>
                    <w:pStyle w:val="ConsPlusNormal0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D54370" w:rsidRDefault="000B6C3A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Федеральный закон N 61-ФЗ от 12.04.2010, а не от 12.04.2016.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4370" w:rsidRDefault="00D54370">
                  <w:pPr>
                    <w:pStyle w:val="ConsPlusNormal0"/>
                  </w:pPr>
                </w:p>
              </w:tc>
            </w:tr>
          </w:tbl>
          <w:p w:rsidR="00D54370" w:rsidRDefault="00D54370">
            <w:pPr>
              <w:pStyle w:val="ConsPlusNormal0"/>
            </w:pPr>
          </w:p>
        </w:tc>
      </w:tr>
      <w:tr w:rsidR="00D54370">
        <w:tblPrEx>
          <w:tblBorders>
            <w:insideH w:val="nil"/>
          </w:tblBorders>
        </w:tblPrEx>
        <w:tc>
          <w:tcPr>
            <w:tcW w:w="9071" w:type="dxa"/>
            <w:gridSpan w:val="7"/>
            <w:tcBorders>
              <w:top w:val="nil"/>
            </w:tcBorders>
          </w:tcPr>
          <w:p w:rsidR="00D54370" w:rsidRDefault="000B6C3A">
            <w:pPr>
              <w:pStyle w:val="ConsPlusNormal0"/>
              <w:jc w:val="both"/>
            </w:pPr>
            <w:r>
              <w:t>Решение Совета Евразийской Экономической Комиссии от 3 ноября 2016 года N 81 "</w:t>
            </w:r>
            <w:r>
              <w:t>Об утверждении Правил надлежащей лабораторной практики Евразийского Экономического Союза в сфере обращения лекарственных средств" (вступило в силу для Российской Федерации 6 мая 2017 г. Является обязательным для Российской Федерации в соответствии с Догово</w:t>
            </w:r>
            <w:r>
              <w:t xml:space="preserve">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союзе", вступившим в силу для Российской Федерации с 1 января 2015 г.) (далее - </w:t>
            </w:r>
            <w:r>
              <w:t>Правила надлежащей лабораторной практики ЕАЭС); Федеральный закон от 12 апреля 2016 года N 61-ФЗ "Об обращении лекарственных средств" (далее - Федеральный закон от 12.04.2010 N 61-ФЗ)</w:t>
            </w:r>
          </w:p>
        </w:tc>
      </w:tr>
      <w:tr w:rsidR="00D54370">
        <w:tc>
          <w:tcPr>
            <w:tcW w:w="9071" w:type="dxa"/>
            <w:gridSpan w:val="7"/>
          </w:tcPr>
          <w:p w:rsidR="00D54370" w:rsidRDefault="000B6C3A">
            <w:pPr>
              <w:pStyle w:val="ConsPlusNormal0"/>
              <w:jc w:val="both"/>
              <w:outlineLvl w:val="2"/>
            </w:pPr>
            <w:r>
              <w:lastRenderedPageBreak/>
              <w:t>1. Требования к системе обеспечения качества, персоналу испытательной л</w:t>
            </w:r>
            <w:r>
              <w:t>аборатории, помещениям для проведения исследований, оборудованию, материалам и реактивам, тест-системам, испытуемым веществам (лекарственным средствам) и образцам сравнения (контрольным образцам), стандартным операционным процедурам (далее - СОП)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</w:t>
            </w:r>
            <w:r>
              <w:t>тся ли в испытательной лаборатории, проводящей доклинические (неклинические) исследования, система обеспечения качества, подтверждающая, что исследования проводятся в соответствии с Правилами надлежащей лабораторной практики ЕАЭС?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8 Правил надлежащей</w:t>
            </w:r>
            <w:r>
              <w:t xml:space="preserve">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1.2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Обладает ли система обеспечения качества утвержденными стандартными операционными процедурами (далее - СОП), в которых подробно и последовательно описывается порядок осуществления всех лабораторных и производственных операций, включая: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поступление, идентификацию, маркировку, обработку, отбор проб, использование, хранение и уничтожение (утилизацию) исследуемых веществ (лекарственных средств) и образцов сравнения?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обслуживание и поверку измерительных приборов и оборудования?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приготовление реактивов, питательных сред, кормов?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записей, отчетов и их хранение?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обслуживание помещений, в которых проводится исследование?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прием, транспортировку, размещение, описание, идентификацию исследуемых веществ и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"е"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осуществление плана (протокола, программы) по обеспечению качества доклинического (некли</w:t>
            </w:r>
            <w:r>
              <w:t>нического)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Назначены ли руководителем испытательной лаборатории лица, ответственные за систему обеспечения качества и обеспечивающие ее соблюдение другими сотрудниками испытательной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1 пункта 10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Не задействуются ли лица, ответственные за систему обеспечения качества и обеспечивающие ее соблюдение другими сотрудниками испытательной лаборатории, одновременно в проведении исследования и проверке качества этого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10 Правил н</w:t>
            </w:r>
            <w:r>
              <w:t>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1.5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Входит ли в обязанности персонала, ответственного за обеспечение качества: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разработка СОП и их внедрение в испытательной лаборатории, а также систематическая проверка их соблюдения?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11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проведение инспекции с </w:t>
            </w:r>
            <w:r>
              <w:lastRenderedPageBreak/>
              <w:t>целью подтверждения соответствия исследования Правилам</w:t>
            </w:r>
            <w:r>
              <w:t xml:space="preserve"> надлежащей лабораторной практики ЕАЭС, доступности для персонала плана исследования и СОП, а также подтверждение факта их исполнения при проведении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"б" пункта </w:t>
            </w:r>
            <w:r>
              <w:lastRenderedPageBreak/>
              <w:t>11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проверка заключител</w:t>
            </w:r>
            <w:r>
              <w:t>ьных отчетов для подтверждения того, что методы, процедуры, наблюдения и результаты изложены точно и в полной мере отражают первичные данные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11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сообщение в письменном виде (отчет) о результатах инспекций руководству испытательной лаборатории, руководителю исследования, ведущему исследователю и, при необходимости, другим руководящим работникам?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 xml:space="preserve">подпункт "г" пункта 11 Правил надлежащей лабораторной </w:t>
            </w:r>
            <w:r>
              <w:t>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подготовка и подписание заключения, прилагаемого к заключительному отчету, в котором указываются типы инспекций, даты их проведения, включая информацию об этапах проверяемого исследования, и даты передачи результатов инспектирования рук</w:t>
            </w:r>
            <w:r>
              <w:t>оводству испытательной лаборатории, руководителю исследования и ведущему исследователю? Содержит ли заключение информацию о том, что первичные данные исследования отражены в заключительном отчете достоверно?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11 Правил надлежащей лаборат</w:t>
            </w:r>
            <w:r>
              <w:t>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руководством испытательной лаборатории соответствие выполняемых работ Правилам надлежащей лабораторной практики ЕАЭС?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12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1.7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Обеспечено ли руководством испытательной лаборатории: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наличие сотрудников для своевременного и 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</w:t>
            </w:r>
            <w:r>
              <w:t>й лаборатории в соответствии с требованиями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наличие соответствующего оборудования для своевременного и надлежащего проведения исследования в количестве, обеспечивающем возможность полного выполнения процедуры исследований и обеспечения ее качества в испытательной лаборатории в соответствии с требова</w:t>
            </w:r>
            <w:r>
              <w:t>ниями Правил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наличие средств и материалов для своевременного и надлежащего проведения исследования в количестве, </w:t>
            </w:r>
            <w:r>
              <w:lastRenderedPageBreak/>
              <w:t>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</w:t>
            </w:r>
            <w:r>
              <w:t>вил надлежащей лабораторной практики ЕАЭС и руководства по качеству данной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подпункт "а"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учета записей о квалификации специалистов и технического персонала испытательной лабор</w:t>
            </w:r>
            <w:r>
              <w:t>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учета записей об обучении специалистов и технического персонала испытательной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учета записей об опыте и компетенции специалистов и технического персонала испытательной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гарантия понимания обязанностей всеми сотрудниками испытательной лаборат</w:t>
            </w:r>
            <w:r>
              <w:t>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соответствующее обучение и подготовка сотрудников испытательной лаборатории при необходимости?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утверждение СОП и вносимых в них изменений?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выполнение СОП и вносимых в них изменений?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наличие системы обеспечения качества?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назначение лиц, ответственных за систему обеспечения качества?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назначение руководителя исследования из числа сотрудников испытательной лаборатории, имеющих квалификацию, соответствующую целям исследования, перед началом каждого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"е"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замена руководителя исследования по установленной процедуре, документальное оформление замены?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"е"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 случае проведения многоцентрового исследования назначение при необходимости ведущего исследователя, имеющего соответствующее образование, квалификацию и опыт?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замена ведущего иссле</w:t>
            </w:r>
            <w:r>
              <w:t xml:space="preserve">дователя в случае проведения многоцентрового исследования согласно установленной процедуре, </w:t>
            </w:r>
            <w:r>
              <w:lastRenderedPageBreak/>
              <w:t>документальное оформление замены?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подпункт "ж"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утверждение руководителем исследования плана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"з"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контроль предоставления руководителем исследования утвержденного плана исследования персоналу отдела обеспечения качества?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"и"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обновляемого перечня СОП (с сохранением предыдущих редакций)?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"к"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назначение сотрудника, ответственного за ведение архива?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"л"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ведение основного графика?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"м"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 случае проведения многоцентрового исследования взаимодействие руководителя исследования, ведущего исследователя, лиц, ответственных за систему обеспечения качества, и персонала, участвующего в проведении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"н" пункта 13 Правил надлеж</w:t>
            </w:r>
            <w:r>
              <w:t>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определение процедуры для контроля использования </w:t>
            </w:r>
            <w:r>
              <w:lastRenderedPageBreak/>
              <w:t>компьютеризированных систем по назначению?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"о" пункта 13 Правил </w:t>
            </w:r>
            <w: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proofErr w:type="spellStart"/>
            <w:r>
              <w:t>валидация</w:t>
            </w:r>
            <w:proofErr w:type="spellEnd"/>
            <w:r>
              <w:t xml:space="preserve"> компьютеризированных 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"о"</w:t>
            </w:r>
            <w:r>
              <w:t xml:space="preserve">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функционирование и обслуживание компьютеризированных 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"о" пункта 13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1.8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Обеспечено ли руководителем исследования: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согласование плана исследования и вносимых в него изменений, заверение их подписью с указанием даты?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организация проведения доклинического (неклинического) исследования, распределение обязанностей между участниками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контроль своевременного предоставления персоналу отдел</w:t>
            </w:r>
            <w:r>
              <w:t xml:space="preserve">а обеспечения качества копии плана исследования и изменений согласно </w:t>
            </w:r>
            <w:proofErr w:type="gramStart"/>
            <w:r>
              <w:t>требованиям</w:t>
            </w:r>
            <w:proofErr w:type="gramEnd"/>
            <w:r>
              <w:t xml:space="preserve"> к проведению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предоставление персоналу плана исследования и изменений, а также СОП?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оформление плана исследования, заключительного отчета и </w:t>
            </w:r>
            <w:r>
              <w:lastRenderedPageBreak/>
              <w:t>вносимых в них изменений?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"д" пункта 15 Правил надлежащей </w:t>
            </w:r>
            <w:r>
              <w:lastRenderedPageBreak/>
              <w:t>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соблюдение процедур, указанных в плане исследования, оценка и документирование влияния любых отклонений от плана исследования на качество и достоверность результатов исследования, при необходимости принятие соответствующих корректирующих мероприятий?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</w:t>
            </w:r>
            <w:r>
              <w:t>нкт "е"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правильное документальное оформление и регистрация ответственным персоналом всех полученных первичных данных?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контроль проведения </w:t>
            </w:r>
            <w:proofErr w:type="spellStart"/>
            <w:r>
              <w:t>валидации</w:t>
            </w:r>
            <w:proofErr w:type="spellEnd"/>
            <w:r>
              <w:t xml:space="preserve"> компьютеризированных систем, используемых в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"з"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подписание заключительного отчета (с указанием признания ответственности за достоверность данн</w:t>
            </w:r>
            <w:r>
              <w:t>ых и соответствия исследования Правилам надлежащей лабораторной практики ЕАЭС и даты подписания)?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"и"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контроль архивирования плана исследования, заключительного отчета, первичных данных и всей документации после окончания (прекращения)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"к" пункта 15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Обеспечивает ли ведущий исследо</w:t>
            </w:r>
            <w:r>
              <w:t xml:space="preserve">ватель проведение </w:t>
            </w:r>
            <w:r>
              <w:lastRenderedPageBreak/>
              <w:t>порученной ему части (этапа) исследования в соответствии с Правилами надлежащей лабораторной практики ЕАЭС?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16 Правил надлежащей </w:t>
            </w:r>
            <w:r>
              <w:lastRenderedPageBreak/>
              <w:t>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Знает и соблюдает ли персонал, участвующий в исследовании, Правила</w:t>
            </w:r>
            <w:r>
              <w:t xml:space="preserve"> надлежащей лабораторной практики ЕАЭС?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17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 ли персонал, участвующий в исследовании, доступ к плану исследования и СОП, относящимся к его функциям в рамках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18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документальное оформление любых отклонений от плана исследования и передача напрямую руководителю исследования и (или) при необходимости ведущему исследователю?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18 Правил надлежаще</w:t>
            </w:r>
            <w:r>
              <w:t>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Несет ли персонал, участвующий в исследовании, ответственность за своевременную и точную регистрацию первичных данных и их соответствие Правилам надлежащей лабораторной практики ЕАЭС, а также за качество этих данных?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19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Применяет ли персонал, участвующий в исследовании, оздоровительные профилактические меры в целях минимизации риска для здоровья и обеспечения </w:t>
            </w:r>
            <w:r>
              <w:lastRenderedPageBreak/>
              <w:t>достоверности результатов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пункт 20 П</w:t>
            </w:r>
            <w:r>
              <w:t>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Сообщает ли персонал соответствующему лицу о санитарных или медицинских условиях с целью их устранения и недопущения влияния на исследование?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Помещения, предназначенные для проведения доклинических (неклинических) исследований, проектируются, располагаются и эксплуатируются в целях обеспечения качества проводимых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21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Обеспечивает ли структура испытательной лаборатории адекватную степень разделения разных видов деятельности для надлежащего проведения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22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</w:t>
            </w:r>
            <w:r>
              <w:t xml:space="preserve">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 ли испытательная лаборатория достаточное количество помещений и зон для изоляции тест-систем, в которых задействованы вещества или микроорганизмы с известной или потенциальной биологической опаснос</w:t>
            </w:r>
            <w:r>
              <w:t>тью?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23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Оборудованы ли специальные помещения и зоны для диагностики, исследования и контроля заболеваний, чтобы не допустить повреждения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24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1.20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Оборудованы ли отдельные помещения или зоны для хранения сырья и оборудования, используемые в исследовании, и обеспечении соответствующей защиты от заражения, загрязнения или повреждения?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25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Оборудованы ли отдельные помещения и зоны для получения и хранения исследуемых веществ (лекарственных средств) и образцов сравнения (контрольных образцов) для предотвращения загрязнения или смешивания?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26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Отделены ли помещения или зоны для хранения испытуемых веществ от обеспечивающих сохранение состава, концентрации, чистоты, стабильности и безопасное хранение опасных веществ комнат или</w:t>
            </w:r>
            <w:r>
              <w:t xml:space="preserve"> зон, в которых размещаются тест-системы?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27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часть 3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безопасное хранение планов исследования, первичных данных, заключительных отчетов, проб испытуемых веществ и образцов в помещениях для архивирования?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 помещении архива поддержив</w:t>
            </w:r>
            <w:r>
              <w:t>аются ли условия режима хранения, обеспечивающие защиту его содержимого от преждевременной порчи?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1.25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Обработка и удаление отходов выполняются ли таким образом, чтобы не подвергнуть опасности проведение исследований и не исказить их результаты?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Обеспечены ли соответствующие условия для сбора, </w:t>
            </w:r>
            <w:r>
              <w:t>хранения и вывоза отходов, а также для выполнения процедур их дезактивации и последующей транспортировки?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29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Размещено ли оборудование, включая компьютеризированные системы, используемые для сбора и хранения данных и для контроля факторов окружающей среды, которые имеют отношение к исследованию с учетом особенностей, целей и назначения, соответствующих видам пров</w:t>
            </w:r>
            <w:r>
              <w:t>одимых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Подвергается ли периодическому техническому обслуживанию, калибровке и очистке в соответствии с принятыми в виде письменного документа и утвержденными СОП оборудование, ис</w:t>
            </w:r>
            <w:r>
              <w:t>пользуемое в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30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Не оказывают ли оборудование и материалы, используемые в исследовании, отрицательного влияния на тест-системы?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31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1.30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Маркированы ли химические вещества, реактивы и растворы с указанием состава (при необходимости - концентрации), срока годности и особенностей хранения?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32 Правил надлежащей лабораторной практики</w:t>
            </w:r>
            <w:r>
              <w:t xml:space="preserve">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Имеется ли информация об источнике получения химических веществ, реактивов и растворов, дате их приготовления и стабильности?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Соответствует ли оборудование, используемое для физико-химических исследований, видам проводимых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Обеспечена ли надежность физических (химических)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34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Обеспечены ли надлежащие условия для размещения, хранения, обработки и содержания биологических тест-систем с целью обеспечения необходимого качества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35 Правил надлежащей лаборатор</w:t>
            </w:r>
            <w:r>
              <w:t>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изолирование вновь полученных животных и растительных тест-систем в соответствии с установленными процедурами?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Прошли ли тест-системы карантин, процедуру допуска к использованию и соответствуют ли виду и целям исследования к моменту его начала?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1.37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Были ли изолированы и пролечены тест-системы, пораженные болезнью или поврежденные в ходе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Регистрируются ли документально все данные по диагностике и лечению заболеваний от начал</w:t>
            </w:r>
            <w:r>
              <w:t>а и в ходе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1.39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Ведется ли регистрация источника получения, даты и условий приемки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Были ли адаптированы биологические тест-системы к условиям исследований в течение соответствующего периода времени перед первым введением (применением) исследуемого вещества или образца сравнения (контрольного образца)?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38 Правил надлежащей лаборатор</w:t>
            </w:r>
            <w:r>
              <w:t>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Обеспечены ли используемые тест-системы соответствующей маркировкой для их надлежащей идентификации?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39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Подвергаются ли периодической санитарной обработке используемые помещения или контейнеры с тест-системами?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Не содержит ли любой материал, контактирующий с тест-системой, загрязняющие агенты выше разрешенного уровня, допускающего проведение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1.44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Меняется ли подстил для животных в соответств</w:t>
            </w:r>
            <w:r>
              <w:t>ии с принятыми нормами?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Документируются ли данные об использовании средств борьбы с вредителями?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наличие и поддержание информации о свойствах исследуемого вещества (лекарственного средства) и образцов сравнения (контрольных образцов), дате получения, сроке годности, полученном и использованном количестве в исследованиях?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 xml:space="preserve">пункт 41 Правил </w:t>
            </w:r>
            <w:r>
              <w:t>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Определены ли процедуры по обращению с тестируемым веществом и веществом сравнения (контрольным веществом), их хранению и использованию с целью обеспечения стабильности и гомогенности, исключения контаминации и перепутывания?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42 Правил надлежащей лаб</w:t>
            </w:r>
            <w:r>
              <w:t>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Указаны ли на контейнере для хранения исследуемого вещества идентифицирующая информация, срок годности и особенности хранения?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Идентифицированы ли соответствующим образом каждое исследуемое вещество (лекарственное средство) и образец сравнения (контрольный образец) (например, имеют </w:t>
            </w:r>
            <w:r>
              <w:lastRenderedPageBreak/>
              <w:t>код, идентификационный номер по реестру Химической реферативной службы Американского химического общ</w:t>
            </w:r>
            <w:r>
              <w:t>ества (CAS-номер) с указанием названия, физических, химических, биологических, фармакологических свойств)?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пункт 44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Известны ли номер серии, чистота, состав, концентрация и другие характеристики исслед</w:t>
            </w:r>
            <w:r>
              <w:t>уемого вещества (лекарственного средства) и образцов сравнения (контрольных образцов) в каждом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Разработана ли совместная процедура спонсором (разработчиком) и испытательной лабораторией по проверке подлинности исследуемого вещества (лекарственного средства) в тех случаях, когда исследуемое вещество (лекарственное средств) предоставлено спонсором (ра</w:t>
            </w:r>
            <w:r>
              <w:t>зработчиком)?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Известно ли о стабильности испытуемого вещества (лекарственного средства) и образцов сравнения (контрольных образцов) в условиях хранения и проведения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47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Определены ли гомогенность, концентрация и стабильность исследуемого вещества в этом материале если исследуемое вещество </w:t>
            </w:r>
            <w:r>
              <w:lastRenderedPageBreak/>
              <w:t>(лекарственное средство) применяется со вспомогательными материалами?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абзац 2 пункта 47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Обеспечено ли архивное хранение образцов каждой серии исследуемого вещества (лекарственного средства) для аналитических целей в каждом исследовании (кроме краткосрочных)?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48 Пра</w:t>
            </w:r>
            <w:r>
              <w:t>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Имеет ли испытательная лаборатория письменно оформленные СОП, утвержденные руководством испытательной лаборатории и </w:t>
            </w:r>
            <w:proofErr w:type="gramStart"/>
            <w:r>
              <w:t>предназначенные для обеспечения качества</w:t>
            </w:r>
            <w:proofErr w:type="gramEnd"/>
            <w:r>
              <w:t xml:space="preserve"> и достоверности данных, полученных испытательной лабораторией в ходе проведения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</w:t>
            </w:r>
            <w:r>
              <w:t xml:space="preserve"> 49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Одобрено ли руководством испытательной лаборатории внесение изменений в СОП?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49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Имеется ли в каждом отдельном подразделении и (или) на каждой площадке испытательной лаборатории копии действующих СОП, относящихся к их деятельности?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Оформляются ли документально отклонения о</w:t>
            </w:r>
            <w:r>
              <w:t>т СОП, имеющих отношение к исследованию, утверждаются ли руководителем исследования и ведущим исследователем?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51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lastRenderedPageBreak/>
              <w:t>1.59</w:t>
            </w:r>
          </w:p>
        </w:tc>
        <w:tc>
          <w:tcPr>
            <w:tcW w:w="7710" w:type="dxa"/>
            <w:gridSpan w:val="5"/>
          </w:tcPr>
          <w:p w:rsidR="00D54370" w:rsidRDefault="000B6C3A">
            <w:pPr>
              <w:pStyle w:val="ConsPlusNormal0"/>
            </w:pPr>
            <w:r>
              <w:t>Разработаны ли СОП, в частности, для следующих видов деятельности:</w:t>
            </w: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исследуемые вещества (лекарственные средства) и образцы сравнения (контрольные образцы): получение, идентификация, маркировка, обработка, отбор проб и хранение?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оборудование, материалы и реактивы: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оборудование: использование, обслуживание, очистка и калибровка?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компьютеризированные системы: </w:t>
            </w:r>
            <w:proofErr w:type="spellStart"/>
            <w:r>
              <w:t>валидация</w:t>
            </w:r>
            <w:proofErr w:type="spellEnd"/>
            <w:r>
              <w:t>, функционирование, обслуживание, безопасность, контроль за изменениями и резервная система?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материалы, реактивы и растворы: приготовление и маркировка?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регистрация, подготовка отчетов, сохранение: кодирование исследований, сбор данных, подготовка отчетов, системы индексации</w:t>
            </w:r>
            <w:r>
              <w:t>, обработка данных, включая использование компьютеризированных 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тест-система (в необходимых случаях):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подготовка помещений и условий хранения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</w:t>
            </w:r>
            <w:r>
              <w:t xml:space="preserve"> пункта 52 Правил надлежащей лабораторной </w:t>
            </w:r>
            <w:r>
              <w:lastRenderedPageBreak/>
              <w:t>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процедуры получения, передачи, надлежащего размещения, хранения, описания, идентификации и обработки тест-систем?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подготовка тест-систем, наблюдения и анализы перед началом, в течение и по завершении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размещение тест-систем на испытуемых площадках?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52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процедуры обеспечения качества: работа персонала службы обеспечения качества (далее - СОК) по планированию, составлению графика, проведению, документальному оформлению и подготовке отчетов об инспекциях?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52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9071" w:type="dxa"/>
            <w:gridSpan w:val="7"/>
          </w:tcPr>
          <w:p w:rsidR="00D54370" w:rsidRDefault="000B6C3A">
            <w:pPr>
              <w:pStyle w:val="ConsPlusNormal0"/>
              <w:outlineLvl w:val="2"/>
            </w:pPr>
            <w:r>
              <w:t>2. Требования к проведению исследования, оформлению результатов исследования, хранению документов и материалов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Написан ли перед началом каждого исследования план, утвержденный руководителем исследования и проверенный представителем СОК исследовательской лаборатории?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Утвержден ли план исследования подпис</w:t>
            </w:r>
            <w:r>
              <w:t>ью руководителя исследования с указанием даты?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53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Обоснованы ли, одобрены ли </w:t>
            </w:r>
            <w:r>
              <w:lastRenderedPageBreak/>
              <w:t>датированной подписью руководителя исследования поправки к плану исследования и приобщены ли к плану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54 Правил </w:t>
            </w:r>
            <w:r>
              <w:lastRenderedPageBreak/>
              <w:t>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Описаны ли, объяснены ли, одобрены ли, своевременно</w:t>
            </w:r>
            <w:r>
              <w:t xml:space="preserve"> датированы ли руководителем исследования или ведущим исследователем отклонения от плана исследования и хранятся ли с первичными данными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55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части 4 статьи 11 Федерального закона от 12.04.201</w:t>
            </w:r>
            <w:r>
              <w:t>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2.5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Содержит ли план исследования: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 названии исследования с кратким описанием его дизайна?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 целях и задачах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</w:t>
            </w:r>
            <w:r>
              <w:t xml:space="preserve">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идентификацию исследуемого вещества (лекарственного средства) через код или название (заместительной и </w:t>
            </w:r>
            <w:proofErr w:type="spellStart"/>
            <w:r>
              <w:t>радикало</w:t>
            </w:r>
            <w:proofErr w:type="spellEnd"/>
            <w:r>
              <w:t xml:space="preserve">-функциональной номенклатуре Международного союза теоретической и прикладной химии </w:t>
            </w:r>
            <w:r>
              <w:t>(IUPAC);</w:t>
            </w:r>
          </w:p>
          <w:p w:rsidR="00D54370" w:rsidRDefault="000B6C3A">
            <w:pPr>
              <w:pStyle w:val="ConsPlusNormal0"/>
            </w:pPr>
            <w:r>
              <w:t>идентификационный номер по реестру Химической реферативной службы Американского химического общества (CAS-номер), биологические свойства и так далее)?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об исследуемом веществе (лекарственном средстве) (его описание, природа происхождения и характеристики)?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название и адрес спонсора (разработчика)?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57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фамилию, имя, отчество (при наличии) и адрес руководителя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фамилию, имя, отчество (при наличии) и адрес ведущего исследователя, фамилии исследователей, принимавших участ</w:t>
            </w:r>
            <w:r>
              <w:t>ие в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дату утверждения плана исследования с подписью руководителя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дату утверждения плана исследования с подписью руководства испытательной лаборатории и спонсора (разработчика)?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предполагаемые даты начала и завершения экспериментальных работ?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методы исследований, с указанием их описания, наименований тест-систем, используемых в исследовании, с обоснованием их выбора, способов и путей введения исследуемого вещества (лекарственного средства), методов статистической обработки, иных сведений по про</w:t>
            </w:r>
            <w:r>
              <w:t>ведению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обоснование выбора тест-системы?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описание тест-системы (например, вид, штамм, </w:t>
            </w:r>
            <w:proofErr w:type="spellStart"/>
            <w:r>
              <w:t>субштамм</w:t>
            </w:r>
            <w:proofErr w:type="spellEnd"/>
            <w:r>
              <w:t>, источник получения, количество, вид животных, их масса тела, пол, возраст)?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способ применения и причина такого выбора?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</w:t>
            </w:r>
            <w:r>
              <w:t xml:space="preserve"> "д"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уровни доз и (или) концентрации, частота и продолжительность применения?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 структуре (дизайне) исследования, включая описание хронологии, всех методов, материалов и условий, вида и частоты проведенных анализов, измерений, наблюдений и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 документации по исследованию в виде списка документов исследования, которые должны быть заполнены и сохранены?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"е" пункта 57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Присвоен ли каждому исследованию уникальный номер?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Документально отражены ли в материалах исследования все используемые в исследовании образцы, оборудование и материалы с целью их </w:t>
            </w:r>
            <w:proofErr w:type="spellStart"/>
            <w:r>
              <w:t>прослеживаемости</w:t>
            </w:r>
            <w:proofErr w:type="spellEnd"/>
            <w:r>
              <w:t>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58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Проводится ли исследование согласно плану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Обеспечивает ли маркировка образцов исследуемых веществ (лекарственных средств) и образцов сравнения (контрольные образцы) их идентификацию?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Все данные, получаемые в ходе исследования, регистр</w:t>
            </w:r>
            <w:r>
              <w:t>ируются ли при их получении незамедлительно, точно и аккуратно лицом, которое получило эти данные, с проставлением датированной подписи исполнителя?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59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Все ли вносимые изменения в первичные данные сделаны так, чтобы оставалась видна первоначальная запись, при </w:t>
            </w:r>
            <w:r>
              <w:lastRenderedPageBreak/>
              <w:t>этом указываются причины исправления с датированной подписью того лица, которое внесло исправление?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>абзац 2 пункта 59 Правил надлежащей лабораторной</w:t>
            </w:r>
            <w:r>
              <w:t xml:space="preserve">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Имеется ли информация о лице, ответственном за ввод данных в компьютер в момент их получения, если первичные данные регистрируются с помощью компьютера?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Является ли дизайн компьютеризированной системы таким,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60 Правил надлежащей л</w:t>
            </w:r>
            <w:r>
              <w:t>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2.14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Имеется ли возможность связать внесенные исправления с лицом, их сделавшим, например, с помощью датированной записи использования компьютеризированной системы или датированной электронной подписи?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60 Правил надлежа</w:t>
            </w:r>
            <w:r>
              <w:t>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2.15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Указана ли причина внесения изменений в первичные электронные данные?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60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Обеспечена ли подготовка заключительного отчета и/или промежуточных отчетов для каждого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61 Правил надлежащей лабораторной практики ЕАЭС,</w:t>
            </w:r>
          </w:p>
          <w:p w:rsidR="00D54370" w:rsidRDefault="000B6C3A">
            <w:pPr>
              <w:pStyle w:val="ConsPlusNormal0"/>
            </w:pPr>
            <w:r>
              <w:t>части 4 статьи 11 Федерального закона от 12.04.2010 N 61-ФЗ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2.17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Подписаны ли собственноручно и датированы отчеты ведущих исследователей и специалистов, задействованных в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Заключительный отчет подписан ли и датирован руководителем исследования </w:t>
            </w:r>
            <w:r>
              <w:t>со свидетельством о принятии ответственности за достоверность данных?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2.19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Указана ли в заключительном отчете степень соответствия принципам надлежащей лабораторной практики?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2.20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Заключительный отчет скреплен ли печатью организации?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абзац 2 пункта 62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2.21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Представлены ли в форме поправок к отчету изменения и дополнения, вносимые в заключительный отчет?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2.22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Указана ли точная причина исправлений или дополнений?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63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2.23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Все поправки подписаны ли и датированы руководителем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63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2.24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Включает ли заключительный отчет: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название исследования с кратким описанием дизайна?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идентификацию исследуемого вещества (лекарственного средства) через код или название (по заместительной и </w:t>
            </w:r>
            <w:proofErr w:type="spellStart"/>
            <w:r>
              <w:t>радикало</w:t>
            </w:r>
            <w:proofErr w:type="spellEnd"/>
            <w:r>
              <w:t>-функциональной номенклатуре Международного союза теоретической и прикладной химии (IUPAC);</w:t>
            </w:r>
          </w:p>
          <w:p w:rsidR="00D54370" w:rsidRDefault="000B6C3A">
            <w:pPr>
              <w:pStyle w:val="ConsPlusNormal0"/>
            </w:pPr>
            <w:r>
              <w:t>идентификационный номер по реестру Химической рефе</w:t>
            </w:r>
            <w:r>
              <w:t>ративной службы Американского химического общества (CAS-номер), биологические свойства)?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идентификацию образца сравнения (контрольного образца) по наименованию?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6</w:t>
            </w:r>
            <w:r>
              <w:t>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характеристику свойств исследуемого вещества (лекарственного средства), включая чистоту, стабильность и гомогенность?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"а"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название и адрес спонсора (разработчика)?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названия и адреса задействованных испытательных лабораторий и испытательных площадок?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65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фамилию, имя, отчество (при наличии) и адрес руководителя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фамилию, имя, отчество (при наличии) и адрес ведущего исследователя?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фамилии, имена, отчества (при наличии) специалистов, представивших свои отчеты для составления окончательного отчета?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"б"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даты, указанные как даты начала и завершения экспериментов в рам</w:t>
            </w:r>
            <w:r>
              <w:t>ках всего исследования и его этапов?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"в"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цели и задачи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"г"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описание исследуемого вещества (лекарственного средства), включая сведения о его физических, химических, биологических и фармацевтических свойствах, составе готовой лекарственной формы?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характеристику и обоснование тест-системы, отобранной для доклинических исследований?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вид, возраст, количество животных в каждой группе, пол, показатель массы тела, источник и тип корма (в случае использования биологической тест-системы (животных)?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режим дозирования, </w:t>
            </w:r>
            <w:r>
              <w:lastRenderedPageBreak/>
              <w:t>кратность и путь введения исследуемого вещества (лекарственного средства)?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"д" пункта </w:t>
            </w:r>
            <w:r>
              <w:lastRenderedPageBreak/>
              <w:t>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схему проведения доклинического (неклинического) исследования исследуемого вещества (лекарственного средства)?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описание методов статистической обработки результатов?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"д" пун</w:t>
            </w:r>
            <w:r>
              <w:t>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ссылки на руководства Организации экономического сотрудничества и развития, иные документы по проведению исследований, признаваемые в государствах-членах?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"е" пункта 65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краткий обзор результатов?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всю информацию и данные, предусмотренные планом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65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расчеты, количественное определение статистической значимости, обобщающие таблицы (графики) с соответствующей статистической обработкой и комментариями к ним?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"ж" пункта 65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оценку и </w:t>
            </w:r>
            <w:proofErr w:type="gramStart"/>
            <w:r>
              <w:t xml:space="preserve">обсуждение </w:t>
            </w:r>
            <w:r>
              <w:lastRenderedPageBreak/>
              <w:t>результатов</w:t>
            </w:r>
            <w:proofErr w:type="gramEnd"/>
            <w:r>
              <w:t xml:space="preserve"> и выводы?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"ж" пункта </w:t>
            </w:r>
            <w:r>
              <w:lastRenderedPageBreak/>
              <w:t>65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заключение представителя СОК с приложением списка проведенных инспекций по исследованию с указанием их дат, отчетов о проведенных проверках с уведомлением руководства исследовательской лаборатории и руководителя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 xml:space="preserve">подпункт "з" пункта 65 Правил </w:t>
            </w:r>
            <w:r>
              <w:t>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информацию о местах хранения плана, проб исследуемого вещества (лекарственного средства) и образцов сравнения (контрольных образцов), первичных данных заключительного отчета?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подпункт "и" пункта 65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2.25</w:t>
            </w:r>
          </w:p>
        </w:tc>
        <w:tc>
          <w:tcPr>
            <w:tcW w:w="8504" w:type="dxa"/>
            <w:gridSpan w:val="6"/>
          </w:tcPr>
          <w:p w:rsidR="00D54370" w:rsidRDefault="000B6C3A">
            <w:pPr>
              <w:pStyle w:val="ConsPlusNormal0"/>
            </w:pPr>
            <w:r>
              <w:t>Хранятся ли в архивах: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план исследования, первичные данные, пробы исследуемого вещества (лекарственного средства) и образцов сравнения (контрольных образцов) и заключительный отчет о каждом исследовании?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документы о проведенных инспекциях и аудитах?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документы о квалификациях, обучении, опыте и должностные инструкции персонала?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документы и отчеты об использовании и калибровке </w:t>
            </w:r>
            <w:r>
              <w:lastRenderedPageBreak/>
              <w:t>оборудования?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66 Правил надлежащей </w:t>
            </w:r>
            <w:r>
              <w:lastRenderedPageBreak/>
              <w:t>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 xml:space="preserve">документы о </w:t>
            </w:r>
            <w:proofErr w:type="spellStart"/>
            <w:r>
              <w:t>валидации</w:t>
            </w:r>
            <w:proofErr w:type="spellEnd"/>
            <w:r>
              <w:t xml:space="preserve"> компьютеризированных систем?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документы обо всех предыдущих СОП?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документы о контроле состояния окружающей среды?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2.26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Оформлено ли документально окончательное решение о времени хранения любых материалов исследования?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66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2.27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Доступ к архиву имеет только персонал, уполномоченный руководством?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68</w:t>
            </w:r>
            <w:r>
              <w:t xml:space="preserve">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2.28</w:t>
            </w:r>
          </w:p>
        </w:tc>
        <w:tc>
          <w:tcPr>
            <w:tcW w:w="3175" w:type="dxa"/>
          </w:tcPr>
          <w:p w:rsidR="00D54370" w:rsidRDefault="000B6C3A">
            <w:pPr>
              <w:pStyle w:val="ConsPlusNormal0"/>
            </w:pPr>
            <w:r>
              <w:t>Регистрируется ли перемещение данных из архива в архив?</w:t>
            </w:r>
          </w:p>
        </w:tc>
        <w:tc>
          <w:tcPr>
            <w:tcW w:w="2494" w:type="dxa"/>
          </w:tcPr>
          <w:p w:rsidR="00D54370" w:rsidRDefault="000B6C3A">
            <w:pPr>
              <w:pStyle w:val="ConsPlusNormal0"/>
            </w:pPr>
            <w:r>
              <w:t>пункт 68 Правил надлежащей лабораторной практики ЕАЭС</w:t>
            </w:r>
          </w:p>
        </w:tc>
        <w:tc>
          <w:tcPr>
            <w:tcW w:w="510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56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6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794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 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 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(надзорное) мероприятие: 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</w:t>
      </w:r>
      <w:r>
        <w:t>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регистрации   гражданина   ил</w:t>
      </w:r>
      <w:r>
        <w:t>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нахождения юридического</w:t>
      </w:r>
    </w:p>
    <w:p w:rsidR="00D54370" w:rsidRDefault="000B6C3A">
      <w:pPr>
        <w:pStyle w:val="ConsPlusNonformat0"/>
        <w:jc w:val="both"/>
      </w:pPr>
      <w:r>
        <w:t>лица, яв</w:t>
      </w:r>
      <w:r>
        <w:t>ляющихся контролируемыми лицами: 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заполнением проверочного листа: 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lastRenderedPageBreak/>
        <w:t xml:space="preserve">контрольного </w:t>
      </w:r>
      <w:proofErr w:type="gramStart"/>
      <w:r>
        <w:t xml:space="preserve">   (</w:t>
      </w:r>
      <w:proofErr w:type="gramEnd"/>
      <w:r>
        <w:t>надзорного)</w:t>
      </w:r>
      <w:r>
        <w:t xml:space="preserve">   мероприятия,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(надзорного) органа: 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 _____________.</w:t>
      </w:r>
    </w:p>
    <w:p w:rsidR="00D54370" w:rsidRDefault="000B6C3A">
      <w:pPr>
        <w:pStyle w:val="ConsPlusNonformat0"/>
        <w:jc w:val="both"/>
      </w:pPr>
      <w:r>
        <w:t xml:space="preserve">    11.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осущест</w:t>
      </w:r>
      <w:r>
        <w:t>вление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(надзорное) мероприятие и заполняющего проверочный лист: 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надзорного)  органа,</w:t>
      </w:r>
    </w:p>
    <w:p w:rsidR="00D54370" w:rsidRDefault="000B6C3A">
      <w:pPr>
        <w:pStyle w:val="ConsPlusNonformat0"/>
        <w:jc w:val="both"/>
      </w:pPr>
      <w:r>
        <w:t>участвующих    в   проведении    контрольного</w:t>
      </w:r>
      <w:proofErr w:type="gramStart"/>
      <w:r>
        <w:t xml:space="preserve">   (</w:t>
      </w:r>
      <w:proofErr w:type="gramEnd"/>
      <w:r>
        <w:t>надзорного)   мероприятия:</w:t>
      </w:r>
    </w:p>
    <w:p w:rsidR="00D54370" w:rsidRDefault="000B6C3A">
      <w:pPr>
        <w:pStyle w:val="ConsPlusNonformat0"/>
        <w:jc w:val="both"/>
      </w:pPr>
      <w:r>
        <w:t>________</w:t>
      </w:r>
      <w:r>
        <w:t>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</w:t>
      </w:r>
      <w:r>
        <w:t>ного (надзорного)</w:t>
      </w:r>
    </w:p>
    <w:p w:rsidR="00D54370" w:rsidRDefault="000B6C3A">
      <w:pPr>
        <w:pStyle w:val="ConsPlusNonformat0"/>
        <w:jc w:val="both"/>
      </w:pPr>
      <w:r>
        <w:t>мероприятия: 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      (должность,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  <w:outlineLvl w:val="0"/>
      </w:pPr>
      <w:r>
        <w:t>Приложение N 9</w:t>
      </w:r>
    </w:p>
    <w:p w:rsidR="00D54370" w:rsidRDefault="000B6C3A">
      <w:pPr>
        <w:pStyle w:val="ConsPlusNormal0"/>
        <w:jc w:val="right"/>
      </w:pPr>
      <w:r>
        <w:t>к приказу Федеральной службы</w:t>
      </w:r>
    </w:p>
    <w:p w:rsidR="00D54370" w:rsidRDefault="000B6C3A">
      <w:pPr>
        <w:pStyle w:val="ConsPlusNormal0"/>
        <w:jc w:val="right"/>
      </w:pPr>
      <w:r>
        <w:t>по надзору в сфере здравоохранения</w:t>
      </w:r>
    </w:p>
    <w:p w:rsidR="00D54370" w:rsidRDefault="000B6C3A">
      <w:pPr>
        <w:pStyle w:val="ConsPlusNormal0"/>
        <w:jc w:val="right"/>
      </w:pPr>
      <w:r>
        <w:t>от 02.12.2025 N 5803</w:t>
      </w: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rmal0"/>
        <w:jc w:val="right"/>
      </w:pPr>
      <w:r>
        <w:t>Форма</w:t>
      </w:r>
    </w:p>
    <w:p w:rsidR="00D54370" w:rsidRDefault="00D54370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54370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4370" w:rsidRDefault="000B6C3A">
            <w:pPr>
              <w:pStyle w:val="ConsPlusNormal0"/>
              <w:jc w:val="center"/>
            </w:pPr>
            <w:r>
              <w:t>QR-код</w:t>
            </w:r>
          </w:p>
        </w:tc>
      </w:tr>
    </w:tbl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bookmarkStart w:id="12" w:name="P7519"/>
      <w:bookmarkEnd w:id="12"/>
      <w:r>
        <w:t xml:space="preserve">                             Проверочный лист</w:t>
      </w:r>
    </w:p>
    <w:p w:rsidR="00D54370" w:rsidRDefault="000B6C3A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D54370" w:rsidRDefault="000B6C3A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D54370" w:rsidRDefault="000B6C3A">
      <w:pPr>
        <w:pStyle w:val="ConsPlusNonformat0"/>
        <w:jc w:val="both"/>
      </w:pPr>
      <w:r>
        <w:t xml:space="preserve">     лицом обязательных требований), используемый Федеральной службой</w:t>
      </w:r>
    </w:p>
    <w:p w:rsidR="00D54370" w:rsidRDefault="000B6C3A">
      <w:pPr>
        <w:pStyle w:val="ConsPlusNonformat0"/>
        <w:jc w:val="both"/>
      </w:pPr>
      <w:r>
        <w:t xml:space="preserve">     по надзору в сфере здравоохранения и ее территориальными органами</w:t>
      </w:r>
    </w:p>
    <w:p w:rsidR="00D54370" w:rsidRDefault="000B6C3A">
      <w:pPr>
        <w:pStyle w:val="ConsPlusNonformat0"/>
        <w:jc w:val="both"/>
      </w:pPr>
      <w:r>
        <w:t xml:space="preserve">         при осуществлении федерального государственного контроля</w:t>
      </w:r>
    </w:p>
    <w:p w:rsidR="00D54370" w:rsidRDefault="000B6C3A">
      <w:pPr>
        <w:pStyle w:val="ConsPlusNonformat0"/>
        <w:jc w:val="both"/>
      </w:pPr>
      <w:r>
        <w:t xml:space="preserve">             (надзора) в сфере обращения лекарств</w:t>
      </w:r>
      <w:r>
        <w:t>енных средств</w:t>
      </w:r>
    </w:p>
    <w:p w:rsidR="00D54370" w:rsidRDefault="000B6C3A">
      <w:pPr>
        <w:pStyle w:val="ConsPlusNonformat0"/>
        <w:jc w:val="both"/>
      </w:pPr>
      <w:r>
        <w:t xml:space="preserve">                 для медицинского применения (клинические</w:t>
      </w:r>
    </w:p>
    <w:p w:rsidR="00D54370" w:rsidRDefault="000B6C3A">
      <w:pPr>
        <w:pStyle w:val="ConsPlusNonformat0"/>
        <w:jc w:val="both"/>
      </w:pPr>
      <w:r>
        <w:t xml:space="preserve">                  исследования лекарственных препаратов)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1.  </w:t>
      </w:r>
      <w:proofErr w:type="gramStart"/>
      <w:r>
        <w:t>Наименование  вида</w:t>
      </w:r>
      <w:proofErr w:type="gramEnd"/>
      <w:r>
        <w:t xml:space="preserve">  контроля (надзора), включенного в единый реестр</w:t>
      </w:r>
    </w:p>
    <w:p w:rsidR="00D54370" w:rsidRDefault="000B6C3A">
      <w:pPr>
        <w:pStyle w:val="ConsPlusNonformat0"/>
        <w:jc w:val="both"/>
      </w:pPr>
      <w:r>
        <w:t xml:space="preserve">видов      федерального      государственного     </w:t>
      </w:r>
      <w:r>
        <w:t xml:space="preserve"> контроля   </w:t>
      </w:r>
      <w:proofErr w:type="gramStart"/>
      <w:r>
        <w:t xml:space="preserve">   (</w:t>
      </w:r>
      <w:proofErr w:type="gramEnd"/>
      <w:r>
        <w:t>надзора):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2.   Наименование   контрольного</w:t>
      </w:r>
      <w:proofErr w:type="gramStart"/>
      <w:r>
        <w:t xml:space="preserve">   (</w:t>
      </w:r>
      <w:proofErr w:type="gramEnd"/>
      <w:r>
        <w:t>надзорного)   органа   и  реквизиты</w:t>
      </w:r>
    </w:p>
    <w:p w:rsidR="00D54370" w:rsidRDefault="000B6C3A">
      <w:pPr>
        <w:pStyle w:val="ConsPlusNonformat0"/>
        <w:jc w:val="both"/>
      </w:pPr>
      <w:proofErr w:type="gramStart"/>
      <w:r>
        <w:t>нормативного  правового</w:t>
      </w:r>
      <w:proofErr w:type="gramEnd"/>
      <w:r>
        <w:t xml:space="preserve">  акта  об  утверждении  формы  проверочного  листа:</w:t>
      </w:r>
    </w:p>
    <w:p w:rsidR="00D54370" w:rsidRDefault="000B6C3A">
      <w:pPr>
        <w:pStyle w:val="ConsPlusNonformat0"/>
        <w:jc w:val="both"/>
      </w:pPr>
      <w:r>
        <w:t>__</w:t>
      </w:r>
      <w:r>
        <w:t>________________________________________________________________________.</w:t>
      </w:r>
    </w:p>
    <w:p w:rsidR="00D54370" w:rsidRDefault="00D54370">
      <w:pPr>
        <w:pStyle w:val="ConsPlusNonformat0"/>
        <w:jc w:val="both"/>
      </w:pPr>
    </w:p>
    <w:p w:rsidR="00D54370" w:rsidRDefault="000B6C3A">
      <w:pPr>
        <w:pStyle w:val="ConsPlusNonformat0"/>
        <w:jc w:val="both"/>
      </w:pPr>
      <w:r>
        <w:t xml:space="preserve">    3.  </w:t>
      </w:r>
      <w:proofErr w:type="gramStart"/>
      <w:r>
        <w:t>Список  контрольных</w:t>
      </w:r>
      <w:proofErr w:type="gramEnd"/>
      <w:r>
        <w:t xml:space="preserve">  вопросов,  отражающих  содержание обязательных</w:t>
      </w:r>
    </w:p>
    <w:p w:rsidR="00D54370" w:rsidRDefault="000B6C3A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D54370" w:rsidRDefault="000B6C3A">
      <w:pPr>
        <w:pStyle w:val="ConsPlusNonformat0"/>
        <w:jc w:val="both"/>
      </w:pPr>
      <w:r>
        <w:t>контролируемым лицом обязател</w:t>
      </w:r>
      <w:r>
        <w:t>ьных требований: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sectPr w:rsidR="00D54370">
          <w:headerReference w:type="default" r:id="rId71"/>
          <w:footerReference w:type="default" r:id="rId72"/>
          <w:headerReference w:type="first" r:id="rId73"/>
          <w:footerReference w:type="first" r:id="rId7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15"/>
        <w:gridCol w:w="2891"/>
        <w:gridCol w:w="907"/>
        <w:gridCol w:w="907"/>
        <w:gridCol w:w="1984"/>
        <w:gridCol w:w="1133"/>
      </w:tblGrid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5215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891" w:type="dxa"/>
            <w:vMerge w:val="restart"/>
          </w:tcPr>
          <w:p w:rsidR="00D54370" w:rsidRDefault="000B6C3A">
            <w:pPr>
              <w:pStyle w:val="ConsPlusNormal0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798" w:type="dxa"/>
            <w:gridSpan w:val="3"/>
          </w:tcPr>
          <w:p w:rsidR="00D54370" w:rsidRDefault="000B6C3A">
            <w:pPr>
              <w:pStyle w:val="ConsPlusNormal0"/>
              <w:jc w:val="center"/>
            </w:pPr>
            <w:r>
              <w:t>Ответы на вопросы, содержащиеся в Списке контрольных вопросов</w:t>
            </w:r>
          </w:p>
        </w:tc>
        <w:tc>
          <w:tcPr>
            <w:tcW w:w="1133" w:type="dxa"/>
          </w:tcPr>
          <w:p w:rsidR="00D54370" w:rsidRDefault="000B6C3A">
            <w:pPr>
              <w:pStyle w:val="ConsPlusNormal0"/>
              <w:jc w:val="center"/>
            </w:pPr>
            <w:r>
              <w:t>П</w:t>
            </w:r>
            <w:r>
              <w:t>римечание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2891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D54370" w:rsidRDefault="000B6C3A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54370" w:rsidRDefault="000B6C3A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1133" w:type="dxa"/>
          </w:tcPr>
          <w:p w:rsidR="00D54370" w:rsidRDefault="00D54370">
            <w:pPr>
              <w:pStyle w:val="ConsPlusNormal0"/>
              <w:jc w:val="center"/>
            </w:pP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jc w:val="both"/>
            </w:pPr>
            <w:r>
              <w:t>Решение Совета Евразийской Экономической Комиссии от 3 ноября 2016 г. N 79 "Об утверждении Правил надлежащей клинической практики Евразийского экономического союза"</w:t>
            </w:r>
            <w:r>
              <w:t xml:space="preserve"> (вступило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</w:t>
            </w:r>
            <w:r>
              <w:t>тификации договора о Евразийском экономическом союзе", вступившим в силу для Российской Федерации с 1 января 2015 г. (далее - Правила надлежащей клинической практики ЕАЭС); Федеральный закон от 12 апреля 2010 г. N 61-ФЗ "Об обращении лекарственных средств"</w:t>
            </w:r>
            <w:r>
              <w:t xml:space="preserve"> (далее - Федеральный закон от 12.04.2010 N 61-ФЗ); Решение Совета Евразийской экономической комиссии от 3 ноября 2016 г. N 77 "Об утверждении Правил надлежащей производственной практики Евразийского экономического союза" (вступило в силу для Российской Фе</w:t>
            </w:r>
            <w:r>
              <w:t>дерации 7 сентября 2023 г.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</w:t>
            </w:r>
            <w:r>
              <w:t>ом экономическом союзе", вступившим в силу для Российской Федерации с 1 января 2015 г. (далее - Правила надлежащей производственной практики ЕАЭС); приказ Федеральной службы по надзору в сфере здравоохранения от 17 июня 2024 г. N 3518 "Об утверждении поряд</w:t>
            </w:r>
            <w:r>
              <w:t xml:space="preserve">ка </w:t>
            </w:r>
            <w:proofErr w:type="spellStart"/>
            <w:r>
              <w:t>фармаконадзора</w:t>
            </w:r>
            <w:proofErr w:type="spellEnd"/>
            <w:r>
              <w:t xml:space="preserve"> лекарственных препаратов для медицинского применения" (зарегистрирован Министерством юстиции Российской Федерации 5 сентября 2024 г., регистрационный N 7939) (действует до 1 марта 2031 г.) (далее - Порядок </w:t>
            </w:r>
            <w:proofErr w:type="spellStart"/>
            <w:r>
              <w:t>фармаконадзора</w:t>
            </w:r>
            <w:proofErr w:type="spellEnd"/>
            <w:r>
              <w:t>)</w:t>
            </w: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outlineLvl w:val="2"/>
            </w:pPr>
            <w:r>
              <w:t>1. Общие положе</w:t>
            </w:r>
            <w:r>
              <w:t>ния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Проводятся ли клинические исследования лекарственных препаратов для медицинского применения в соответствии с Правилами надлежащей клинической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1.1 статьи 38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Проводятся ли клинические исследования лекарственного препарата для медицинского применения на основании разрешения на </w:t>
            </w:r>
            <w:r>
              <w:lastRenderedPageBreak/>
              <w:t>проведение клинического исследования лекарственного препарата, выданного уполномоченным федеральным органом исполнительной власти?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часть </w:t>
            </w:r>
            <w:r>
              <w:t>4 статьи 38, часть 1 статьи 39 Федерального закона от 12.04.2010 N 61-</w:t>
            </w:r>
            <w:r>
              <w:lastRenderedPageBreak/>
              <w:t>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1.3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Обеспечено ли руководителем медицинской организации, которая проводит клиническое исследование лекарственного препарата для медицинского применения:</w:t>
            </w:r>
          </w:p>
        </w:tc>
      </w:tr>
      <w:tr w:rsidR="00D54370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назначение исследователя, ответственного за проведение такого исследования и имеющего лечебную специальность, соответствующую проводимому клиническому исследованию, со стажем работы по программам клинических исследований лекарственных препаратов не менее ч</w:t>
            </w:r>
            <w:r>
              <w:t>ем три года?</w:t>
            </w:r>
          </w:p>
        </w:tc>
        <w:tc>
          <w:tcPr>
            <w:tcW w:w="2891" w:type="dxa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часть 1 статьи 40 Федерального закона от 12.04.2010 N 61-ФЗ</w:t>
            </w:r>
          </w:p>
        </w:tc>
        <w:tc>
          <w:tcPr>
            <w:tcW w:w="907" w:type="dxa"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 xml:space="preserve">назначение </w:t>
            </w:r>
            <w:proofErr w:type="spellStart"/>
            <w:r>
              <w:t>соисследователей</w:t>
            </w:r>
            <w:proofErr w:type="spellEnd"/>
            <w:r>
              <w:t xml:space="preserve"> из числа врачей медицинской организации по предложению ответственного исследователя?</w:t>
            </w:r>
          </w:p>
        </w:tc>
        <w:tc>
          <w:tcPr>
            <w:tcW w:w="2891" w:type="dxa"/>
            <w:tcBorders>
              <w:top w:val="nil"/>
            </w:tcBorders>
          </w:tcPr>
          <w:p w:rsidR="00D54370" w:rsidRDefault="000B6C3A">
            <w:pPr>
              <w:pStyle w:val="ConsPlusNormal0"/>
            </w:pPr>
            <w:r>
              <w:t>часть 1 статьи 40 Федерального закона от 12.04.2010 N 61-ФЗ</w:t>
            </w:r>
          </w:p>
        </w:tc>
        <w:tc>
          <w:tcPr>
            <w:tcW w:w="907" w:type="dxa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Сообщает ли руководитель медицинской организации в срок, не превышающий трех рабочих дней со дня начала проведения клинического исследования лекарственного препарата для медицинского применения, об этом в уполномоченный федеральный орган исполнительно</w:t>
            </w:r>
            <w:r>
              <w:t>й власти, выдавший разрешение на проведение такого исследования, по установленной им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3.1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Принято ли решение о приостановлении клинического исследования лекарственного препарата для медицинского применения </w:t>
            </w:r>
            <w:r>
              <w:lastRenderedPageBreak/>
              <w:t xml:space="preserve">руководителем медицинской организации и (или) организацией, получившей разрешение уполномоченного федерального органа исполнительной власти </w:t>
            </w:r>
            <w:r>
              <w:t>на организацию проведения клинического исследования лекарственного препарата для медицинского применения в случае возникновения опасности для жизни, здоровья пациента, участвующего в клиническом исследовании лекарственного препарата для медицинского примен</w:t>
            </w:r>
            <w:r>
              <w:t>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часть 6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проведение клинического исследования лекарственного препарата для медицинского применения в соответствии с договором о проведении клинического исследования лекарственн</w:t>
            </w:r>
            <w:r>
              <w:t>ого препарата для медицинского применения, заключаемым между организацией, получившей разрешение на организацию проведения такого исследования, и медицинской организацией, осуществляющей проведение такого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1 статьи 41 Федерального закона</w:t>
            </w:r>
            <w:r>
              <w:t xml:space="preserve">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  <w:vAlign w:val="bottom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1.7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Содержит ли договор о проведении клинического исследования лекарственного препарата для медицинского применения: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условия и сроки проведения данного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 части 2 статьи 41</w:t>
            </w:r>
            <w:r>
              <w:t xml:space="preserve">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определение общей стоимости программы данного исследования с указанием суммы, предназначающейся для выплат исследователям, </w:t>
            </w:r>
            <w:proofErr w:type="spellStart"/>
            <w:r>
              <w:t>соисследователям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 части 2 статьи 41 Федерального закона от 12.04.2010 N 61-Ф</w:t>
            </w:r>
            <w:r>
              <w:t>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определение формы представления результатов данного исследования в уполномоченный федеральный орган исполнительной власти?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 части 2 статьи 41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организацией, получившей разрешение на организацию проведения клинического исследования лекарственного препарата для медицинского применения, страхование риска причинения вреда жизни, здоровью пациента в результате проведения клинического исс</w:t>
            </w:r>
            <w:r>
              <w:t>ледования лекарственного препарата для медицинского применения до начала исследования за свой счет, путем заключения договора обязательного страхования?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части 1, 14 статьи 44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соответствие сроков договора обязательного страхования жизни и здоровья пациента, участвующего в клинических исследованиях лекарственного препарата, срокам проведения клинического исследования лекарственного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7 статьи 44 Федер</w:t>
            </w:r>
            <w:r>
              <w:t>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Созданы ли файлы исследования в начале исследования как в месте нахождения исследователя (медицинской организации), так и в офисе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8.1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1.11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Соответствует ли порядок представления информации по безопасности в ходе клинических исследований Правилам надлежащей клинической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12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jc w:val="both"/>
              <w:outlineLvl w:val="2"/>
            </w:pPr>
            <w:r>
              <w:lastRenderedPageBreak/>
              <w:t>2. Требования к экспертному совету организации (независимому этическому ко</w:t>
            </w:r>
            <w:r>
              <w:t>митету) (далее - ЭСО (НЭК)</w:t>
            </w: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2.1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Обеспечено ли ЭСО (НЭК) рассмотрение следующих документов: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протокола исследования (поправки к протоколу)?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письменной формы информированного согласия и ее последующей редакции, предлагаемой исследователем для использования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описаний действий, направленных на привлечение субъектов к уча</w:t>
            </w:r>
            <w:r>
              <w:t>стию в исследовании (например, рекламные объявления)?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письменных материалов, которые будут предоставлены субъектам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брошюры исследователя?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известной информации, касающейся безопасности?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информации о выплатах и компенсациях субъектам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текущей редакции резюме исследователя и (или) других материалов, подтверждающих его квалификацию?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других документов, которые могут потребоваться ЭСО (НЭК) для выполнения его обязанностей?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Рассмотрел ли ЭСО (НЭК) вопрос о проведении предлагаемого клинического исследования в соответствующие сроки?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Выдал ли ЭСО (НЭК) заключение в письменном виде, четко идентифицируя исследование, рассмотренные документы и даты с соответствующим принятым решением?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Оценил ли ЭСО (НЭК) соответствие квалифи</w:t>
            </w:r>
            <w:r>
              <w:t>кации предлагаемого исследователя на основании текущей редакции резюме исследователя и (или) другой соответствующей документации, запрошенной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Рассматривает ли ЭСО (НЭК) документацию по каждому текущему исследованию с частотой, зависящей от степени риска, которому подвергаются субъекты исследования, но не реже 1 раза в год?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Рассмотр</w:t>
            </w:r>
            <w:r>
              <w:t xml:space="preserve">ел ли ЭСО (НЭК) размер и порядок выплат субъекту исследования, чтобы убедиться в отсутствии необоснованной заинтересованности или принуждения субъектов </w:t>
            </w:r>
            <w:r>
              <w:lastRenderedPageBreak/>
              <w:t>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3.1.8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Убедился ли ЭСО (НЭК) в том, что информация, касающаяся выплат субъектам исследования, включая способы, размер, начисление и порядок выплат, отражена в письменной форме информированного согласия и в любых других предоставляемых субъектам исследования матер</w:t>
            </w:r>
            <w:r>
              <w:t>иалах?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3.1.9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2.8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Входит ли достаточное число лиц, обладающих в совокупности необходимой квалификацией и опытом для рассмотрения и проведения экспертной оценки научных, медицинских и этических аспектов </w:t>
            </w:r>
            <w:r>
              <w:t>планируемого исследования в состав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Ведет ли ЭСО (НЭК) перечень входящих в него членов с указанием их квалификации?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Осуществляет ли ЭСО (НЭК) деятельность в соответствии с документально оформленными рабочими процедурами?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2.13, 3.2.2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Документирует ли ЭСО (НЭК) свою работу?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3.2.2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Ведет ли ЭСО (НЭК) протоколы заседаний?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2.12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Соответствует ли деятельность ЭСО (НЭК) Правилам</w:t>
            </w:r>
            <w:r>
              <w:t xml:space="preserve"> надлежащей клинической практики ЕАЭС и применимым требованиям законодательства государств - членов Евразийского экономического союза?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Принял ли решение ЭСО (НЭК) на объявленных заседаниях п</w:t>
            </w:r>
            <w:r>
              <w:t>ри наличии кворума, определенного рабочими процедурами?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Участвовали ли в голосовании (высказывали ли свое мнение) и (или) давали рекомендации только независимые от исследователя члены ЭСО (НЭК), принимавшие непосредственное участие в рассмотрении документации по исследованию и обсуждении?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3.2.1, 3.2.4 Пр</w:t>
            </w:r>
            <w:r>
              <w:t>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недопущение к участию исследователя в прениях или в голосовании (выработке мнения)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3.2.5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2.16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Разработаны, документально оформлены и соблюдены ли ЭСО (НЭК) стандартные рабочие процедуры, регламентирующие: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состав (фамилия и квалификация членов ЭСО (НЭК) и учредивший его орган?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порядок назначения заседаний?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оповещения членов ЭСО (НЭК) о предстоящих заседаниях?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3.3.2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организацию заседаний?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3.3.2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порядок первичного и последующего рассмотрения документации по исследованию?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периодичность последующего рассмотрения документации по исследованию?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порядок ускоренного рассмотрения документации, в соответствии с применимыми требованиями для одобрения (выдачи заключения) при незначительном изменении в текущих исследованиях, уже получивших одобрение (заключение)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3.3.5 Правил надлежащей </w:t>
            </w:r>
            <w:r>
              <w:t>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недопустимость включения субъектов в исследование до того, как ЭСО (НЭК) выдаст письменное одобрение (заключение)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3.3.6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недопустимость отклонения от протокола или его изменений без предварительного письменного одобрения (заключения) соответствующих поправок ЭСО (НЭК), за исключением тех случаев, когда изменения направлены на устранение непосредственной угрозы субъектам иссл</w:t>
            </w:r>
            <w:r>
              <w:t xml:space="preserve">едования или, когда </w:t>
            </w:r>
            <w:r>
              <w:lastRenderedPageBreak/>
              <w:t>изменения касаются только административных и материально-технических аспектов исследования (например, смена монитора, изменение номера телефона)?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3.3.7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исследователя не</w:t>
            </w:r>
            <w:r>
              <w:t>замедлительно сообщать ЭСО (НЭК) об отклонениях от протокола или изменениях протокола, произведенных для устранения непосредственной угрозы субъектам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исследователя незамедлительно сообщать ЭСО (НЭК) об изменениях, увеличивающих риск для субъектов исследования и (или) существенно влияющих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исследователя незамедлительно сообщать ЭСО (НЭК) обо всех серьезных непредвиденных нежелательных реакциях?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исследователя незамедлительно сообщать ЭСО (НЭК) о новых данных</w:t>
            </w:r>
            <w:r>
              <w:t>, которые могут свидетельствовать о возрастании риска для субъектов исследования или неблагоприятно повлиять на ход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ЭСО (НЭК) незамедлительно в письменном виде сообщать исследователю (медицинской организации) о своих решениях (заключениях), касающихся исследования, и причинах их вынесения?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3.3.9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</w:t>
            </w:r>
            <w:r>
              <w:t>ость ЭСО (НЭК) незамедлительно в письменном виде сообщать исследователю (медицинской организации) о причинах принятия решений?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3.3.9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обязанность ЭСО (НЭК) незамедлительно в письменном виде сообщать исследователю (медицинской организации) о порядке обжалования решений?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3.3.9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2.17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Хранит ли ЭСО (НЭК) относящуюся к исследованию докумен</w:t>
            </w:r>
            <w:r>
              <w:t>тацию (в частности, письменные процедуры, перечни своих членов с указанием рода деятельности и места работы, предоставленные на рассмотрение документы, протоколы заседаний и корреспонденцию) в течение не менее 3 лет после завершения исследования и предоста</w:t>
            </w:r>
            <w:r>
              <w:t>вляет ее по требованию уполномоченных органов?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3.4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jc w:val="both"/>
              <w:outlineLvl w:val="2"/>
            </w:pPr>
            <w:r>
              <w:t>3. Требования к исследователю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исследователь соответствующие квалификацию, образование, профессиональную подготовку и опыт, позволяющие ему принять на себя ответственность за надлежащее проведение клинического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4.1.1 Правил надлежащей клинической практи</w:t>
            </w:r>
            <w:r>
              <w:t>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Соответствует и подтверждена ли квалификация исследователя применимым требованиям, актуальным резюме и (или) другими документами?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3.3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Ознакомлен ли исследователь с правилами надлежащего применения исследуемого препарата, изложенными в протоколе, текущей редакции брошюры исследователя, инструкции по применению (общей характеристикой лекарственного препарата) и других источниках информации</w:t>
            </w:r>
            <w:r>
              <w:t>, предоставленных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Соблюдает ли исследователь Правила надлежащей клинической практики ЕАЭС и применимые требования?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4.1.3 Правил надлежащей клинической практики ЕАЭС; часть 1.</w:t>
            </w:r>
            <w:r>
              <w:t>1 статьи 38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Содействует ли исследователь (медицинская организация) проведению спонсором мониторинга и (или) аудита, а также уполномоченными органами инспекций?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4.1.4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Ведет ли исследователь перечень обладающих необходимой квалификацией лиц, которые по его поручению осуществляют определенную деятельность в рамках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4.1.5 Правил надлежащей клини</w:t>
            </w:r>
            <w:r>
              <w:t>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Располагает ли исследователь достаточным количеством квалифицированных сотрудников в период исследования для того, чтобы провести это исследование надлежащим и безопасным образом?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4.2.3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Располагает ли исследователь достаточным количеством материальных ресурсов </w:t>
            </w:r>
            <w:r>
              <w:lastRenderedPageBreak/>
              <w:t>(помещения, оборудование) в период исследования для того, чтобы провести это исследование надлежащим и безопасным образом?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</w:t>
            </w:r>
            <w:r>
              <w:t xml:space="preserve">т 4.2.3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3.9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 xml:space="preserve">Обеспечено ли и подтверждено ознакомление исследователя, </w:t>
            </w:r>
            <w:proofErr w:type="spellStart"/>
            <w:r>
              <w:t>соисследователей</w:t>
            </w:r>
            <w:proofErr w:type="spellEnd"/>
            <w:r>
              <w:t xml:space="preserve"> и всеми занятыми в клиническом исследовании сотрудниками: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 брошюрой исследователя, проектом протокола клинического исследования и другими материалами такого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4.2.4 Правил надлежащей клинической практики ЕАЭС, часть 3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 своими функциями и обязанностями?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4.2.4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Осуществляет ли исследователь выбор пациентов, которые по медицинским показаниям могут быть привлечены к участию в клиническом исследовании лекарственног</w:t>
            </w:r>
            <w:r>
              <w:t>о препарата для медицинского применения?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2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проведение клинического исследования лекарственного препарата для медицинского применения без участия в качестве пациентов субъектов, относящихся к уязвимым категориям граждан, перечисленным в части 6 статьи 43 Федерального закона от 12.04.20</w:t>
            </w:r>
            <w:r>
              <w:t>10 N 61-ФЗ?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6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3.12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исследователем (медицинской организацией) </w:t>
            </w:r>
            <w:proofErr w:type="gramStart"/>
            <w:r>
              <w:t>во время</w:t>
            </w:r>
            <w:proofErr w:type="gramEnd"/>
            <w:r>
              <w:t xml:space="preserve"> и по завершении участия субъекта в исследовании оказание субъекту исследования необходимой медицинской помощи</w:t>
            </w:r>
            <w:r>
              <w:t xml:space="preserve"> в случае возникновения любых связанных с исследованием нежелательных явлений, включая клинически значимые изменения лабораторных показателей?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 ли субъект исследования исследователем (медицинской организацией) о ставших известными исследователю интеркуррентных заболеваниях, требующих медицинской помощи?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3.14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Получено ли иссл</w:t>
            </w:r>
            <w:r>
              <w:t>едователем (медицинской организацией) перед тем как начать исследование письменное и датированное одобрение (заключение) ЭСО (НЭК):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протокола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4.4.1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письменной формы информированного согласия и ее последующих редакций?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4.4.1, 4.8.1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мер, направленных на привлечение субъектов к участию в исследовании (например, рекламных объявлений)?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4.4.1 Пр</w:t>
            </w:r>
            <w:r>
              <w:t>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письменных материалов, которые предполагается предоставить субъектам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4.4.1, 4.8.1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lastRenderedPageBreak/>
              <w:t>3.15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Предоставлены ли исследователем (медицинской организацией) вместе с другими документами ЭСО (НЭК):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последняя редакция брошюры исследователя?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4.4.2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новая редакция брошюры исследователя, если брошюра исследователя была дополнена в ходе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4.4.2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все подлежащие рассмотрению документы?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4.4.3 Правил надлежащей клинической практики ЕАЭ</w:t>
            </w:r>
            <w:r>
              <w:t>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исследователем (медицинской организацией) проведение исследования в соответствии с протоколом, согласованным со спонсором и при необходимости с уполномоченными органами и разрешенным (одобренным)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2.6, 4.5.1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подписание протокола или отдельного договора исследователем (медицинской организацией) и спонсором в подтверждение договоренности?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4.5.1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3.18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Объяснены ли и документально оформлены исследователем или назначенным им лицом любые отклонения от утвержденного протокола?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3.19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Направлены ли в кратчайшие сроки исследователем или назначенным им лицом описание отклонений или изменений с указанием их причин и при необходимости предлагаемые поправки к протоколу: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ЭСО (НЭК) для рассмотрения и одобрения </w:t>
            </w:r>
            <w:r>
              <w:lastRenderedPageBreak/>
              <w:t>(выдачи заключения)?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4.5.4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спонсору для согласования с ним?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4.5.4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уполномоченным органам при необходимости?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4.5.4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3.20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Ведется ли исследователем (медицинской организацией), аптечным работником или иным уполномоченным исследователем лицом учет: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поставок препаратов в исследовательский центр?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фактического количества препаратов в центре?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использования препаратов каждым субъектом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возврата препарата спонсору либо иного распоряжения неиспользованными препаратами?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Включают ли записи по учету в себя даты, количество, номера партий (серий), сроки годности (где применимо) </w:t>
            </w:r>
            <w:r>
              <w:t xml:space="preserve">и уникальные коды исследуемых препаратов и субъектов </w:t>
            </w:r>
            <w:r>
              <w:lastRenderedPageBreak/>
              <w:t>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4.6.3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Ведет ли исследователь записи, подтверждающие, что субъекты исследования получали исследуемые препараты в дозах, предусмотренных протоколом, в количествах, согласующихся с общим количеством исследуемых препаратов, полученным от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4.6.3 Правил</w:t>
            </w:r>
            <w:r>
              <w:t xml:space="preserve">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исследователем использование исследуемых препаратов только в соответствии с утвержденным протоколом?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Объяснены ли исследователем или уполномоченным исследователем (медицинской организацией) лицом каждому субъекту исследования правила применения исследуемых препаратов и обеспечен ли контроль их соблюдения?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4.6.6 Правил надлежащей клинической практики</w:t>
            </w:r>
            <w:r>
              <w:t xml:space="preserve">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Соблюдает ли исследователь предусмотренную в исследовании методику рандомизации, если таковая имеется?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исследователем раскрытие кода только в соответствии с протоколом?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незамедлительное документальное оформление и объяснено ли исследователем спонсору любое преждеврем</w:t>
            </w:r>
            <w:r>
              <w:t xml:space="preserve">енное раскрытие кода исследуемых </w:t>
            </w:r>
            <w:r>
              <w:lastRenderedPageBreak/>
              <w:t>препаратов, если исследование проводится слепым методом?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4.7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одобрение ЭСО (НЭК) любых дополнений (исправлений) письменной формы информированного согласия и других письменных материалов, предоставляемых субъектам, до их использования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4.8.2 Правил надлежащей клинической практики ЕА</w:t>
            </w:r>
            <w:r>
              <w:t>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3.29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своевременное ознакомление субъекта или его законного представителя с новой информацией, способной повлиять на желание субъекта продолжать участие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Оформлен ли факт передачи новой информации, способной повлиять на желание субъекта продолжать участие в исследовании, документально?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Проинформированы ли в полной мере исследователем или назн</w:t>
            </w:r>
            <w:r>
              <w:t>аченным им лицом субъект или его законный представитель обо всех значимых аспектах исследования, в том числе ознакомлены ли в письменной форме с информацией об исследовании и одобрением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Предоставлено ли перед получением информированного согласия исследователем или назначенным им лицом субъекту или его законному представителю достаточное количество времени и возможность для </w:t>
            </w:r>
            <w:r>
              <w:lastRenderedPageBreak/>
              <w:t>получения более подробной информации об исследовании и принятия ре</w:t>
            </w:r>
            <w:r>
              <w:t>шения об участии в нем или отказе от такого участия?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4.8.7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Получены ли субъектом или его законным представителем исчерпывающие ответы на все вопросы об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4.8.7</w:t>
            </w:r>
            <w:r>
              <w:t xml:space="preserve"> Правил надлежащей клинической практики ЕАЭС; часть 1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Подписана ли и собственноручно датирована письменная форма информированного согласия до начала участия в исследовании субъектом или его законным представителем, а также лицом, проводившим разъяснительную беседу?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4.8.8 Правил надлежащей клинической пр</w:t>
            </w:r>
            <w:r>
              <w:t>актики ЕАЭС; часть 3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Присутствовал ли незаинтересованный свидетель в течение всей разъяснительной беседы, если субъект или его законный представитель не способны читать?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4.8.9 Правил надле</w:t>
            </w:r>
            <w:r>
              <w:t>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Подписал ли свидетель письменную форму информированного согласия и собственноручно поставил дату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</w:t>
            </w:r>
            <w:r>
              <w:t xml:space="preserve">ьменные материалы и субъект или его законный представитель дал устное согласие на участие субъекта в исследовании и, если способен, </w:t>
            </w:r>
            <w:r>
              <w:lastRenderedPageBreak/>
              <w:t>подписал с указанием даты письменную форму информированного согласия?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4.8.9 Правил надлежащей клинической практики ЕАЭ</w:t>
            </w:r>
            <w:r>
              <w:t>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3.37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Разъяснена ли в ходе разъяснительной беседы, а также в письменной форме информированного согласия (информационном листке) пациента и других письменных материалах, предоставляемых субъектам, информация: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что исследование носит экспериментальный характер?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пункты 1, 4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цели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</w:t>
            </w:r>
            <w:r>
              <w:t xml:space="preserve"> Правил надлежащей клинической практики ЕАЭС; пункт 4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вариантах лечения в процессе исследования и вероятности случайного распределения в одну из групп лечения?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</w:t>
            </w:r>
            <w:r>
              <w:t>ей клинической практики ЕАЭС; пункт 3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процедуре исследования, включая все инвазивные процедуры?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 3 части 2 статьи 43</w:t>
            </w:r>
            <w:r>
              <w:t xml:space="preserve">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 обязанностях субъекта?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пункты 3, 5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 аспектах исследования, которые носят экспериментальный характер?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пункты 1, 4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 ожидаемых рисках или неудобствах для субъекта, а </w:t>
            </w:r>
            <w:r>
              <w:t>также в соответствующих случаях для эмбриона, плода или грудного ребенка?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 2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 ожидаемой выгоде и (или) пользе?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</w:t>
            </w:r>
            <w:r>
              <w:t xml:space="preserve"> Правил надлежащей клинической практики ЕАЭС; пункты 2, 3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 иных, помимо предусмотренных в исследовании, процедурах или методах лечения, которые могут быть доступны субъекту, их значимых потенциальных выгоде и (или) пользе, а также риске?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4.8.10 Правил надлежащей клинической практики ЕАЭС; пункт 3 части 2 </w:t>
            </w:r>
            <w:r>
              <w:t xml:space="preserve">статьи 43 Федерального закона от </w:t>
            </w:r>
            <w:r>
              <w:lastRenderedPageBreak/>
              <w:t>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компенсации и (или) лечении, доступных субъекту в случае причинения вреда его здоровью в результате участия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4.8.10 Правил надлежащей клинической практики ЕАЭС; пункт 6 части </w:t>
            </w:r>
            <w:r>
              <w:t>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планируемых выплатах субъекту за его участие в исследовании, если таковые предусмотрены?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 3 части 2 статьи 43</w:t>
            </w:r>
            <w:r>
              <w:t xml:space="preserve">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планируемых расходах субъекта, если таковые ожидаются, связанные с его участием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ЕАЭС; пункт 3 части 2 статьи 43 Федерального закона от 12</w:t>
            </w:r>
            <w:r>
              <w:t>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том, что участие субъекта в исследовании является добровольным, и он может отказаться от участия или выйти из исследования в любой момент без каких-либо санкций для себя или потери выгоды?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</w:t>
            </w:r>
            <w:r>
              <w:t xml:space="preserve"> Правил надлежащей клинической практики ЕАЭС; часть 1, часть 4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что мониторы, аудиторы, ЭСО (НЭК) и уполномоченные органы будут иметь прямой доступ к оригинальным медицинским записям </w:t>
            </w:r>
            <w:r>
              <w:lastRenderedPageBreak/>
              <w:t>субъекта для про</w:t>
            </w:r>
            <w:r>
              <w:t>верки процедур и (или) данных клинического исследования, не нарушая при этом конфиденциальности данных субъекта, и субъект или его законный представитель, подписывая письменную форму информированного согласия, дает разрешение на такой доступ?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4.8.10 </w:t>
            </w:r>
            <w:r>
              <w:t xml:space="preserve">Правил надлежащей клинической практики ЕАЭС; пункт 7 </w:t>
            </w:r>
            <w:r>
              <w:lastRenderedPageBreak/>
              <w:t>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что записи, идентифицирующие субъекта, будут конфиденциальны?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пункты 2.11, 4.8.10 Правил надлежащей клинической практики ЕАЭС; </w:t>
            </w:r>
            <w:r>
              <w:t>пункт 7 части 2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что субъект или его законный представитель будет своевременно ознакомлен с новой информацией, способной повлиять на желание субъекта продолжать участие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лицах, к которым можно обратиться для получения дополнительной информации об исследовании и правах субъектов исследования, а также в случае причинения вреда здоровью субъекта в результате его участия в и</w:t>
            </w:r>
            <w:r>
              <w:t>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возможных обстоятельствах и (или) причинах, по которым участие субъекта в исследовании может быть прекращено?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 предполагаемой длительности участия </w:t>
            </w:r>
            <w:r>
              <w:lastRenderedPageBreak/>
              <w:t>субъекта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4.8.10 Правил </w:t>
            </w:r>
            <w:r>
              <w:lastRenderedPageBreak/>
              <w:t>надлежащей клинической практики ЕАЭС; часть 4 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приблизительном количестве субъектов, которых предполагается включить в исследование?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4.8.10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  <w:jc w:val="both"/>
            </w:pPr>
            <w:r>
              <w:t>3.38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Получены ли перед включением в исследование субъектом или его законным представителем подписанный с у</w:t>
            </w:r>
            <w:r>
              <w:t>казанием даты: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экземпляр письменной формы информированного согласия и другие предоставляемые субъектам письменные материалы?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экземпляры всех последующих редакций формы информированного согласия и копии всех поправок к другим письменным материалам, предоставляемым субъектам?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3.39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Получены ли в письменной форме согласия</w:t>
            </w:r>
            <w:r>
              <w:t xml:space="preserve"> родителей, усыновителей детей, участвующих в качестве пациентов при проведении клинического исследования лекарственного препарата для медицинского применения?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4.8.8 Правил надлежащей клинической практики ЕАЭС; часть 5 статьи 43 Федерального закона о</w:t>
            </w:r>
            <w:r>
              <w:t>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При проведении клинического исследования лекарственного препарата для медицинского применения, предназначенного для лечения </w:t>
            </w:r>
            <w:r>
              <w:lastRenderedPageBreak/>
              <w:t>психических заболеваний, с участием в качестве пациентов лиц с психическими заболеваниями, признанных недееспособными, получены ли с</w:t>
            </w:r>
            <w:r>
              <w:t>огласия в письменной форме законных представителей указанных лиц?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4.8.8 Правил надлежащей клинической практики ЕАЭС; часть 7 </w:t>
            </w:r>
            <w:r>
              <w:lastRenderedPageBreak/>
              <w:t>статьи 43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Проинформирован ли субъект об исследовании в соответствии с его</w:t>
            </w:r>
            <w:r>
              <w:t xml:space="preserve"> способностью понять эту информацию и, если субъект в состоянии, подписал ли он с указанием даты письменную форму информированного согласия, если в клиническом исследовании участвуют субъекты, которые могут быть включены в исследование только на основании </w:t>
            </w:r>
            <w:r>
              <w:t>согласия их законных представителей (например, несовершеннолетние, пациенты с выраженным слабоумием)?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2.9, 4.8.12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Запрошено ли согласие при неотложных состояниях, когда до включения в исследование невозможно получить согласие самого субъекта, у его законного представителя, если таковой присутствует?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2.9, 4.8.15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</w:t>
            </w:r>
            <w:r>
              <w:t>.43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Предприняты ли для включения субъекта в исследование предусмотренные протоколом и (или) другими документами и разрешенные (одобренные) ЭСО (НЭК) меры, направленные на защиту прав, безопасности и благополучия субъекта, а также обеспечивающие соответстви</w:t>
            </w:r>
            <w:r>
              <w:t xml:space="preserve">е применимым требованиям, если предварительное согласие самого субъекта невозможно и отсутствует его законный </w:t>
            </w:r>
            <w:r>
              <w:lastRenderedPageBreak/>
              <w:t>представитель, включая уведомление субъекта или его представителя об исследовании в кратчайшие сроки, получение согласия на продолжение участия?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</w:t>
            </w:r>
            <w:r>
              <w:t>ункт 4.8.15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Проинформировал ли исследователь руководителя медицинской организации и организацию,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препарата, о случае возн</w:t>
            </w:r>
            <w:r>
              <w:t>икновения опасности для жизни, здоровья пациента, участвующего в клиническом исследовании лекарственного препарата для медицинского применения?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часть 6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Обеспечивает ли исследователь правильность</w:t>
            </w:r>
            <w:r>
              <w:t>, полноту, разборчивость и своевременность предоставления спонсору данных, содержащихся в индивидуальных регистрационных картах и во всех требуемых отчетах?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2.10, 4.9.1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 случае расхождения данных, содержащихся в индивидуальной регистрационной карте, и первичной документации, из которой они перенесены, объяснены ли имеющиеся расхождения?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Подписаны ли, датир</w:t>
            </w:r>
            <w:r>
              <w:t>ованы ли и объяснены ли (при необходимости) все изменения или исправления в индивидуальной регистрационной карте?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3.48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Не скрывают ли первоначальную запись (то есть сохранен ли "</w:t>
            </w:r>
            <w:r>
              <w:t>документальный след") изменения или исправления в индивидуальной регистрационной карте?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3.49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Хранит ли исследователь записи об изменениях и исправлениях в индивидуальной регистрационной карте?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</w:t>
            </w:r>
            <w:r>
              <w:t>нкт 4.9.3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исследователем (медицинской организацией) ведение документации по исследованию согласно подразделу 8 раздела II</w:t>
            </w:r>
            <w:r>
              <w:t xml:space="preserve"> Правил надлежащей клинической практики ЕАЭС и применимым требованиям на всех этапах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4.9.4, 8.2, 8.3, 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Принимает ли меры исследователь (медицинская организация) по предотвращению</w:t>
            </w:r>
            <w:r>
              <w:t xml:space="preserve"> случайного или преждевременного уничтожения документов по исследованию?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2.10, 4.9.4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хранение основных документов исследования не менее 2 лет после утверждения последней заявки на регистрацию или не менее 2 лет после официального прекращения клинической разработки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4.9.5 Правил надлежащей клиничес</w:t>
            </w:r>
            <w:r>
              <w:t>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Отражены ли финансовые аспекты исследования в договоре между спонсором и исследователем (медицинской организацией)?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4.9.6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Предоставлены ли исследователем ЭСО (НЭК) </w:t>
            </w:r>
            <w:r>
              <w:lastRenderedPageBreak/>
              <w:t>краткие письменные отчеты о ходе исследования ежегодно или чаще, если этого требует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4.10.1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немедленное, в течение 24 часов с даты</w:t>
            </w:r>
            <w:r>
              <w:t xml:space="preserve"> выявления (либо получения информации о выявлении), сообщение спонсору обо всех серьезных нежелательных явлениях, за исключением тех серьезных нежелательных явлений, которые в протоколе или в другом документе определены, как не требующие срочного </w:t>
            </w:r>
            <w:proofErr w:type="spellStart"/>
            <w:r>
              <w:t>репортиро</w:t>
            </w:r>
            <w:r>
              <w:t>вания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4.11.1 Правил надлежащей клинической практики ЕАЭС; пункт 2.1.1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Представлено ли в кратчайшие сроки подробное письменное сообщение, позволяющее спонсору сделать оценку необходимости пересмотра соотношения польза-риск клинического исследования, после первичного срочного сообщения?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4.11.1 Правил надлежащей клиническ</w:t>
            </w:r>
            <w:r>
              <w:t>ой практики ЕАЭС; пункт 2.1.1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Идентифицирует ли первичный и последующие отчеты субъектов исследования по присвоенным им уникальным кодам, а не по именам субъектов, персональным идентифик</w:t>
            </w:r>
            <w:r>
              <w:t>ационным номерам и (или) адресам?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4.11.1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Сообщено ли спонсору обо всех нежелательных явлениях и (или) отклонениях лабораторных показателей от нормы, определенных протоколом в качестве критических для оценки безопасности в соответствии с требованиями к представлению сообщений о нежелательных </w:t>
            </w:r>
            <w:r>
              <w:lastRenderedPageBreak/>
              <w:t>явлен</w:t>
            </w:r>
            <w:r>
              <w:t>иях в сроки, определенные спонсором в протоколе?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4.11.2 Правил надлежащей клинической практики ЕАЭС; пункт 2.1.1 Приложения N 11 Правил надлежащей клинической практики </w:t>
            </w:r>
            <w:r>
              <w:lastRenderedPageBreak/>
              <w:t>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3.59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Предоставлена ли исследователем по запросу спонсора, уполномоченног</w:t>
            </w:r>
            <w:r>
              <w:t>о органа и ЭСО (НЭК) дополнительная информация (например, протокол вскрытия и посмертный эпикриз)?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4.11.3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незамедлительное информирование исследователем (медицинской организацией) субъектов исследования, если по какой-либо причине исследование преждевременно прекращено или приостановлено?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исследователем (медицинской организацией) незамедлительное предоставление субъектам исследования соответствующего лечения и наблюдения, если по какой-либо причине исследование преждевременно прекращено или приостановлено?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 Пр</w:t>
            </w:r>
            <w:r>
              <w:t>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исследователем медицинскому учреждению о преждевременном прекращении исследования без предварительного согласия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исследователем медицинскому учреждению о приостановке исследования без предварительного согласия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Проинформирован ли незамедлительно исследователем (медицинским учреждением) </w:t>
            </w:r>
            <w:r>
              <w:lastRenderedPageBreak/>
              <w:t>спонсор о преждевременном прекращении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4.12.1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Проинформирован ли незамедлительно исследователем (медицински</w:t>
            </w:r>
            <w:r>
              <w:t>м учреждением) ЭСО (НЭК) о преждевременном прекращении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спонсору исследователем (медицинским учреждением) подробное объяснение причины приостановки исследования в письменной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ЭСО (НЭК) исследователем (меди</w:t>
            </w:r>
            <w:r>
              <w:t>цинским учреждением) подробное объяснение причины приостановки исследования в письменной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спонсору исследователем (медицинским учреждением) подробное объяснение причины прекращения исследования в письменной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3.69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ЭСО (НЭК) исследователем (медиц</w:t>
            </w:r>
            <w:r>
              <w:t>инским учреждением) подробное объяснение причины прекращения исследования в письменной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незамедлительно исследователем медицинскому учреждению о прекращении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Сообщено ли незамедлительно исследователем </w:t>
            </w:r>
            <w:r>
              <w:lastRenderedPageBreak/>
              <w:t>медицинскому учреждению о приостановлении</w:t>
            </w:r>
            <w:r>
              <w:t xml:space="preserve">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4.12.2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 ли незамедлительно ЭСО (НЭК) исследователем (медицинским учреждением) о прекращении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4.12.2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 ли незамедлительно ЭСО (НЭК) исследователем (медицинским учреждением) о приостановке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ЭСО (НЭК) исследователем (медицинским учреждением) подробное письменное объяснение причины прекращения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ЭСО (НЭК) исследователем (ме</w:t>
            </w:r>
            <w:r>
              <w:t>дицинским учреждением) подробное письменное объяснение причины приостановки исследования спонсором?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исследователем медицинскому учреждению о том, что ЭСО (НЭК) окончательно отзывает одобрение (заключение)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исследователем медицинскому учре</w:t>
            </w:r>
            <w:r>
              <w:t>ждению о том, что ЭСО (НЭК) временно отзывает одобрение (заключение)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Информирован ли незамедлительно исследователем (медицинским учреждением) </w:t>
            </w:r>
            <w:r>
              <w:lastRenderedPageBreak/>
              <w:t>спонсор о том, что ЭСО (НЭК) окончательно отзывает одобрение (заключение)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4.12.3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3.79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 л</w:t>
            </w:r>
            <w:r>
              <w:t>и незамедлительно исследователем (медицинским учреждением) спонсор о том, что ЭСО (НЭК) временно отзывает одобрение (заключение)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3.80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исследователем (медицинским учреждением) в письменной форме спонсору подробное объяснение причины приостановки исследования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3.81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Предоставлено ли исследователем (меди</w:t>
            </w:r>
            <w:r>
              <w:t>цинским учреждением) в письменной форме спонсору подробное объяснение причины прекращения исследования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4.12.3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3.82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 ли исследователем (медицинской организацией) ЭСО (НЭК) краткий отчет об итогах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3.83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Предоставлены ли исследователем (медицинской организацией) уполномоченным органам все</w:t>
            </w:r>
            <w:r>
              <w:t xml:space="preserve"> требуемые отчеты?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4.13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jc w:val="both"/>
              <w:outlineLvl w:val="2"/>
            </w:pPr>
            <w:r>
              <w:t>4. Требования к спонсору и контрактной исследовательской организации (далее - КИО)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спонсором внедрение и поддержание систем обеспечения и контроля качества со стандартными операционными </w:t>
            </w:r>
            <w:r>
              <w:lastRenderedPageBreak/>
              <w:t>процедурами (далее - СОП), принятыми в форме письменного документа?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2.13, 5.1.1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Предоставил ли спонсор исследователям и (или) их уполномоченным представителям инструкцию о порядке оформления исправлений в индивидуальной регистрационной карте?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спонсор письменные</w:t>
            </w:r>
            <w:r>
              <w:t xml:space="preserve"> процедуры, предусматривающие, что изменения или исправления в индивидуальной регистрационной карте, вносимые его уполномоченными представителями, документально оформляются, являются необходимыми и одобряются исследователем?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4.9.3 Правил надлежащей к</w:t>
            </w:r>
            <w:r>
              <w:t>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Составлены ли договоры между спонсором и исследователем (медицинской организацией) или любой другой участвующей в исследовании стороной в письменной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Осуществляет ли КИО меры по обеспечению и контролю качества?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Оформлена ли документально передача КИО любых связанных с исследованием обязанностей и функций?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5.2.2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Назначен ли спонсором обладающий соответствующей медицинской квалификацией персонал и всегда доступный для решения связанных с исследованием вопросов </w:t>
            </w:r>
            <w:r>
              <w:lastRenderedPageBreak/>
              <w:t>медицинского характера?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2.8, 5.3 Правил надле</w:t>
            </w:r>
            <w:r>
              <w:t>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4.8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Привлечены ли спонсором квалифицированные лица: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для общего руководства исследованием?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5.4.1, 5.5.1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для работы с данными?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5.4.1, 5.5.1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для верификации данных?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5.4.1, 5.5.1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для проведения статистического анализа?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5.4.1, 5.5.1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для подготовки отчетов об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2.8, 5.4.1, 5.5.1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 всех этапах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2.8, 5.4.1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спонсором и задокументировано </w:t>
            </w:r>
            <w:r>
              <w:lastRenderedPageBreak/>
              <w:t xml:space="preserve">соответствие систем электронной обработки данных установленным спонсором требованиям к полноте, точности и надежности данных, </w:t>
            </w:r>
            <w:proofErr w:type="spellStart"/>
            <w:r>
              <w:t>валидации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5.5.3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спонсор СОП по использованию электронных систем для работы с данными исследования и (или) электронных систем удаленного доступа к данным?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2.13, 5.5.3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Обеспечена ли спонсором работа систе</w:t>
            </w:r>
            <w:r>
              <w:t>м таким образом, чтобы имелся "документальный след" при использовании электронных систем данных?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спонсор систему защиты, предотвращающую несанкционированный доступ к данным при использовании электронных систем для работы с данными исследования и (или) электронных систем удаленного доступа к данным?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5.5.3 Правил надлежащей клинической пр</w:t>
            </w:r>
            <w:r>
              <w:t>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Определен ли спонсором перечень лиц, наделенных правом вносить изменения в данные при использовании электронных систем?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резервное копирование данных при использовании электронных систем?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Сохранена ли спонсором маскировка в исследованиях, проводимых слепым методом (сохранять маскировку </w:t>
            </w:r>
            <w:r>
              <w:t xml:space="preserve">при вводе и обработке данных), при использовании электронных </w:t>
            </w:r>
            <w:r>
              <w:lastRenderedPageBreak/>
              <w:t>систем?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5.5.3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Существует ли возможность сравнения исходных данных с обработанными, если в процессе обработки данные трансформируются?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Использован ли спонсором уникальный идентификационный код субъекта (в соответствии с пунктом 1.11 Правил надлежащей клинической практики ЕАЭС) позволяющий идентифицировать все данные по кажд</w:t>
            </w:r>
            <w:r>
              <w:t>ому субъекту?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2.11, 5.5.5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спонсором или другими владельцам хранение всех относящихся к спонсору основных документов по исследованию на всех этапах исследования (в соответствии с </w:t>
            </w:r>
            <w:r>
              <w:t>подразделом 8 раздела II Правил надлежащей клинической практики ЕАЭС и применимыми требованиями законодательства государств - членов Евразийского экономического союза)?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5.5.6, 5.5.7, 8.2, 8.3, 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4.1</w:t>
            </w:r>
            <w:r>
              <w:t>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хранение всех относящихся к спонсору основных документов по исследованию в течение по крайней мере 2 лет с момента официального прекращения разработки или в соответствии с применимыми требованиями, если спонсор прекращает клиничес</w:t>
            </w:r>
            <w:r>
              <w:t>кую разработку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5.5.8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Сообщено ли спонсором о прекращении </w:t>
            </w:r>
            <w:r>
              <w:lastRenderedPageBreak/>
              <w:t>клинической разработки исследуемого препарата всем участвующим в исследовании исследователям (медицинским организациям) и уполномоченным органам?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5.5.9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Доведена</w:t>
            </w:r>
            <w:r>
              <w:t xml:space="preserve"> ли до сведения уполномоченных органов в соответствии с применимыми требованиями передача прав собственности на данные?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5.5.10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хранение относящихся к спонсору основных документов не менее 2 лет после утверждения последней заявки на регистрацию препарата в государстве - члене Евразийского экономического союза и до тех пор, пока ни одна из заявок не будет находиться на</w:t>
            </w:r>
            <w:r>
              <w:t xml:space="preserve"> рассмотрении и не будет планироваться новых заявок, или не менее 2 лет после официального прекращения клинической фазы разработки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4.23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Обеспечено ли спонсором информиров</w:t>
            </w:r>
            <w:r>
              <w:t>ание в письменной форме исследователей (медицинских учреждений):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 необходимости хранения связанных с исследованием записей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5.5.12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 отсутствии дальнейшей необходимости хранения связанных с исследованием записей?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5.5.12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Имеет ли каждый исследователь квалификацию, опыт и ресурсы (в соответствии с пунктами 4.1 и </w:t>
            </w:r>
            <w:r>
              <w:lastRenderedPageBreak/>
              <w:t>4.2 Правил над</w:t>
            </w:r>
            <w:r>
              <w:t>лежащей клинической практики ЕАЭС), достаточные для проведения исследования, для которого он выбран?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5.6.1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Предоставлены ли спонсором исследователю (медицинской организации) протокол и брошюра исследователя в текущей редакции и дано ли исследователю (медицинской организации) достаточное время для ознакомления с протоколом и предоставленной информацией до подпис</w:t>
            </w:r>
            <w:r>
              <w:t>ания договора с исследователем (медицинской организацией) на проведение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5.6.2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4.26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Получено ли спонсором согласие исследователя (медицинской организации) на: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проведения исследования в соответствии с Правилами надлежащей клинической практики ЕАЭС и применимыми требованиями (в соответствии с пунктом 4.1.3 Правил надлежащей клинической практики ЕАЭС), а также с протоколом, согласованным со спонсором и утвержденным</w:t>
            </w:r>
            <w:r>
              <w:t xml:space="preserve"> (одобренным) ЭСО (НЭК) (в соответствии с пунктом 4.5.1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соблюдение процедуры регистрации (представления) данных?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5.6.3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проведение мониторинга, аудита и инспекций (в соответствии с пунктом 4.1.4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хранение основных документов, связанных с исследованием, до информирования спонсором о прекращении хранения</w:t>
            </w:r>
          </w:p>
          <w:p w:rsidR="00D54370" w:rsidRDefault="000B6C3A">
            <w:pPr>
              <w:pStyle w:val="ConsPlusNormal0"/>
            </w:pPr>
            <w:r>
              <w:t>(в соответствии с пунктами 4.9.4 и 5.5.12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5.6.3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Установлены ли и распределены ли спонсором до начала исследования все связанные с исследованием обязанности и функции?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5.7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Предусматривают ли правила и процедуры спонсора по возмещению расходов на лечение субъектов в случае причинения вреда их здоровью в результате их участия в исследовании в соответствии с применимыми требованиями?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2.13, 5.8.2 Правил надлежащей клиниче</w:t>
            </w:r>
            <w:r>
              <w:t>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4.29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Оформлены ли документально финансовые аспекты исследования в виде договора между спонсором и исследователем (медицинской организацией)?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5.9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Обеспечена ли подача спонсором до начала клинического исследования в соответствующие органы всех требуемых датированных и идентифицирующих протокол заявок?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5.10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4.31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Получены ли спонсором от исследоват</w:t>
            </w:r>
            <w:r>
              <w:t>еля (медицинской организации):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сведения о наименовании и адресе ЭСО (НЭК) исследователя (медицинской организации)?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5.11.1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подтверждение от ЭСО (НЭК), что он организован и действует согласно Правилам надлежащей клинической практики ЕАЭС и законодательству соответствующего государства - члена Евразийского экономического союза?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5.11.1 Правил надлежащей клинической практики</w:t>
            </w:r>
            <w:r>
              <w:t xml:space="preserve">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документально оформленное одобрение (заключение) ЭСО (НЭК) и копии документов, которые могли быть затребованы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5.11.1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копии измененных документов с указанием даты полученного одобрения (заключения) ЭСО (НЭК), если ЭСО (НЭК) обусловливает выдачу своего одобрения (заключения) внесением изменений в какие-либо документы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5.11.2 Правил надлежащей клинической</w:t>
            </w:r>
            <w:r>
              <w:t xml:space="preserve">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документация с указанием даты повторных разрешений (одобрений) ЭСО (НЭК), а также решения об отзыве или приостановке ранее выданного одобрения (заключения)?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5.11.3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Обновлена ли спонсором брошюра исследователя по мере получения новой существенной информации, но не реже одного раза в год (в соответствии с подразделом 7 раздела II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5.12.2 Правил надлежащей клинической п</w:t>
            </w:r>
            <w:r>
              <w:t>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4.33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Определены ли спонсором: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температура хранения исследуемых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5.13.2 Правил надлежащей клинической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условия хранения исследуемых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срок хранения исследуемых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растворители и процедуры для разведения и восстановления исследуемых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устройства для введения препарата, если таковые предусмотрены?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Получены ли до использования новой лекарственной формы в клинических исследованиях результаты дополнительных исследований данной лекарственной формы препарата, необходимые для оценки того, способны ли данные изменения существенно повлиять на фармакокинетич</w:t>
            </w:r>
            <w:r>
              <w:t>еский профиль препарата, если лекарственная форма исследуемого препарата или препарата сравнения на клиническом этапе изучения была существенно изменена?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Получена ли спонсором вся требуемая документация (например, одобрение (заключение) ЭСО (НЭК) и уполномоченных </w:t>
            </w:r>
            <w:r>
              <w:lastRenderedPageBreak/>
              <w:t>органов) до поставки исследуемого препарата исследователю (медицинской организации)?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5.14.2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4.36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Включают ли письменные процедуры спонсора инструкции для исследователя (медицинской организации) по: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правилам хранения исследуемого препарата и обращения с ним, а также по ведению соответствующей документации?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безопасному получению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обращению с исследуемым препаратом?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хранению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выдаче исследуемого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изъятию неиспользованного исследуемого препарата у субъектов и возврат его спонсору?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Обеспечена ли спонсором своевременная поставка исследуемых препаратов исследователям?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5.14.4 Прави</w:t>
            </w:r>
            <w:r>
              <w:t>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Задокументированы ли спонсором поставка, </w:t>
            </w:r>
            <w:r>
              <w:lastRenderedPageBreak/>
              <w:t>получение, выдача, возврат и уничтожение (либо иное распоряжение) исследуемых препаратов (в соответствии с подразделом 8 раздела II</w:t>
            </w:r>
            <w:r>
              <w:t xml:space="preserve">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5.14.4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4.39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Предусмотрена ли спонсором в протоколе или ином соглашении обязанность исследователя (медицинской организации) обеспечить прямой доступ к перв</w:t>
            </w:r>
            <w:r>
              <w:t>ичным данным (документации) для целей мониторинга, аудита, экспертизы ЭСО (НЭК), а также инспекции со стороны уполномоченных органов?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5.15.1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каждым субъектом подписание письменного согласия на прямой доступ к его оригинальным медицинским записям для проведения мониторинга, аудита и экспертизы ЭСО (НЭК), а также инспекций уполномоченными органами?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5.15.2 Правил надлежащей кли</w:t>
            </w:r>
            <w:r>
              <w:t>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незамедлительное уведомление всех участвующих в исследовании исследователей (медицинских организаций), а также уполномоченных органов о полученных данных, которые могут неблагоприятно отразиться на б</w:t>
            </w:r>
            <w:r>
              <w:t>езопасности субъектов, повлиять на проведение исследования либо изменить одобрение (заключение) ЭСО (НЭК) на продолжение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5.16.2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Организована ли спонсором система письменных стандартных процедур в целях обеспечения требуемого уровня стандартов </w:t>
            </w:r>
            <w:r>
              <w:lastRenderedPageBreak/>
              <w:t xml:space="preserve">качества при выполнении функций документирования, сбора данных, </w:t>
            </w:r>
            <w:proofErr w:type="spellStart"/>
            <w:r>
              <w:t>валидации</w:t>
            </w:r>
            <w:proofErr w:type="spellEnd"/>
            <w:r>
              <w:t xml:space="preserve">, оценки, архивирования, </w:t>
            </w:r>
            <w:proofErr w:type="spellStart"/>
            <w:r>
              <w:t>репортирования</w:t>
            </w:r>
            <w:proofErr w:type="spellEnd"/>
            <w:r>
              <w:t xml:space="preserve"> и представления последующей </w:t>
            </w:r>
            <w:r>
              <w:t>информации по выявляемым нежелательным реакциям при проведении клинических исследований?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1.1 Приложения N 11 Правил надлежащей клинической практики </w:t>
            </w:r>
            <w:r>
              <w:lastRenderedPageBreak/>
              <w:t>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в возможно короткий срок спонсором всем участвующим в исследовании исследов</w:t>
            </w:r>
            <w:r>
              <w:t>ателям (медицинским организациям), ЭСО (НЭК) (при необходимости), а также уполномоченным органам обо всех нежелательных реакциях, которые одновременно являются серьезными и непредвиденными?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5.17.1 Правил надлежащей клинической практики ЕАЭС; пункт 11</w:t>
            </w:r>
            <w:r>
              <w:t xml:space="preserve">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Соответствуют ли срочные сообщения применимым требованиям и положениям приложения N 11 Правил надлежащей клинической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5.17.2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Представлены ли спонсором на рассмотрение уполномоченным органам обновления информации по безопасности и периодические отчеты по безопасности исследуемого препарата в соответствии с применимыми требованиями и приложением N 11 Правил надлежащей клинической </w:t>
            </w:r>
            <w:r>
              <w:t>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5.17.3 Правил надлежащей клинической практики ЕАЭС.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Направлена ли спонсором, держателем (владельцем) регистрационного удостоверения лекарственного препарата или уполномоченным им иным юридическим лицом информация о серьезной непредвиденной нежелательной </w:t>
            </w:r>
            <w:r>
              <w:lastRenderedPageBreak/>
              <w:t>реакции на исследуемый лекарственный препарат и иная и</w:t>
            </w:r>
            <w:r>
              <w:t>нформация по безопасности в рамках интервенционного клинического исследования лекарственного препарата в Федеральную службу по надзору в сфере здравоохранения в соответствии с требованиями пунктов 1 и 2.2 приложения N 11 к Правилам надлежащей клинической п</w:t>
            </w:r>
            <w:r>
              <w:t>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18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4.47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Представлена ли спонсором информация обо всех серьезных непредвиденных нежелательных реакциях на исследуемый препарат, выявленных в ходе клинических исследований, одобренных к проведению в государстве</w:t>
            </w:r>
            <w:r>
              <w:t xml:space="preserve"> - члене Евразийского экономического союза, на территории которого проводится клиническое исследование: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незамедлительно, но не позднее 7 календарных дней с даты получения информации о выявлении серьезной непредвиденной нежелательной реакции, в случае если она привела к смерти или представляла угрозу для жизни?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1.2.1 Приложения N 11 Правил надлежащей кл</w:t>
            </w:r>
            <w:r>
              <w:t>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не позднее 15 календарных дней с даты получения информации о выявлении серьезной непредвиденной нежелательной реакции, которая не привела к смерти или не представляла угрозу для жизни?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1.2.1</w:t>
            </w:r>
            <w:r>
              <w:t xml:space="preserve">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Предприняты ли спонсором меры по представлению полной информации в форме дополнительного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 при отсутствии п</w:t>
            </w:r>
            <w:r>
              <w:t xml:space="preserve">олной информации на дату представления срочного </w:t>
            </w:r>
            <w:r>
              <w:lastRenderedPageBreak/>
              <w:t xml:space="preserve">сообщения о случае смерти или развитии </w:t>
            </w:r>
            <w:proofErr w:type="spellStart"/>
            <w:r>
              <w:t>жизнеугрожающего</w:t>
            </w:r>
            <w:proofErr w:type="spellEnd"/>
            <w:r>
              <w:t xml:space="preserve"> состояния?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1.2.2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4.49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предоставление новой значимой информации по выявленной серьезной непредвиденной нежелательной реакции в форме последующего сообщения в течение 15 календарных дней с даты ее получения?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1.2.3 Приложения N 11 Правил надлежащей кл</w:t>
            </w:r>
            <w:r>
              <w:t>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назначение и функционирование "</w:t>
            </w:r>
            <w:proofErr w:type="gramStart"/>
            <w:r>
              <w:t>Комитета по независимой оценке</w:t>
            </w:r>
            <w:proofErr w:type="gramEnd"/>
            <w:r>
              <w:t xml:space="preserve"> результатов клинического исследования" при проведении клинических исследований с участием популяции, для которой характерен высокий уровень осложн</w:t>
            </w:r>
            <w:r>
              <w:t>ений и смертности?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1.9.3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4.51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Представляется ли информация о серьезных непредвиденных нежелательных реакциях исследователям в обобщенном виде в форме перечисления с кратким описанием нежелательных реакций за период, продолжительность которого должна определяться профилем безопасности и</w:t>
            </w:r>
            <w:r>
              <w:t>сследуемого препарата и количеством выявляемых серьезных неожиданных нежелательных реакций?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1.6.2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Сопровождается ли перечень серьезных непредвиденных нежелательных реакций, предоставляемый исследователям, кратким </w:t>
            </w:r>
            <w:proofErr w:type="gramStart"/>
            <w:r>
              <w:t>заключением по текущей оценке</w:t>
            </w:r>
            <w:proofErr w:type="gramEnd"/>
            <w:r>
              <w:t xml:space="preserve"> профиля безопасности за отчетный период?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1.6.2 Приложения N 11 Правил надлежащей клинической практики ЕАЭ</w:t>
            </w:r>
            <w:r>
              <w:t>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4.52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Предоставляется ли полная информация о серьезных непредвиденных нежелательных реакциях на исследуемый препарат и препарат сравнения, плацебо?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1.2.4, 1.8, 1.3.2 Приложения N 11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включение в первичное срочное сообщение о выявленной серьезной непредвиденной нежелательной реакции информации, перечисленной в пункте 1.3.1. Приложения N 11 Правил надлежащей клинической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1.3.1 Приложения N 11 Правил надл</w:t>
            </w:r>
            <w:r>
              <w:t>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Представляет ли спонсор, держатель регистрационного удостоверения лекарственного препарата или уполномоченное им юридическое лицо ежегодно в Автоматизированную информационную систему Федеральной службы по надзору </w:t>
            </w:r>
            <w:r>
              <w:t>в сфере здравоохранения периодический отчет по безопасности разрабатываемого (исследуемого) лекарственного препарата (далее - РООБ) в соответствии с требованиями пунктов 3.1 - 3.3 Приложения N 12 Правил надлежащей клинической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1.9.4 При</w:t>
            </w:r>
            <w:r>
              <w:t>ложения N 11,</w:t>
            </w:r>
          </w:p>
          <w:p w:rsidR="00D54370" w:rsidRDefault="000B6C3A">
            <w:pPr>
              <w:pStyle w:val="ConsPlusNormal0"/>
            </w:pPr>
            <w:r>
              <w:t xml:space="preserve">пункты 3.1 - 3.3, 3.4.2 Приложения N 12 Правил надлежащей клинической практики ЕАЭС; пункты 14, 19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Направлен ли юридическим лицом, на имя которого выдано разрешение на проведение клинического исследования, в Федеральную службу по надзору в сфере здравоохранения в срок, не превышающий 30 рабочих дней со дня получения электронного уведомления Федеральной </w:t>
            </w:r>
            <w:r>
              <w:t xml:space="preserve">службы по надзору в сфере </w:t>
            </w:r>
            <w:r>
              <w:lastRenderedPageBreak/>
              <w:t xml:space="preserve">здравоохранения, указанного в пункте 31 Порядка </w:t>
            </w:r>
            <w:proofErr w:type="spellStart"/>
            <w:r>
              <w:t>фармаконадзора</w:t>
            </w:r>
            <w:proofErr w:type="spellEnd"/>
            <w:r>
              <w:t>, РООБ с учетом замечаний экспертной организации?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32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Проведен ли юридическим лицом, на имя которого выдано разрешение на проведен</w:t>
            </w:r>
            <w:r>
              <w:t>ие клинического исследования, анализ достоверности полученной информации о новых данных по безопасности (анализ достоверности информации) и направлен ли в Федеральную службу по надзору в сфере здравоохранения результат проведенного анализа в течение 10 раб</w:t>
            </w:r>
            <w:r>
              <w:t xml:space="preserve">очих дней со дня получения уведомления Росздравнадзора, указанного в пункте 38 Порядка </w:t>
            </w:r>
            <w:proofErr w:type="spellStart"/>
            <w:r>
              <w:t>фармаконадзора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40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Представлен ли юридическим лицом, на имя которого выдано разрешение на проведение клинического исследования, в Федеральную службу по надзору в сфере здравоохранения предварительный ответ о необходимости или отсутствии необходимости принятия срочных мер по </w:t>
            </w:r>
            <w:r>
              <w:t>дальнейшему обращению лекарственного препарата в течение 10 рабочих дней со дня получения уведомления Федеральной службы по надзору в сфере здравоохранения при необходимости проведения юридическим лицом, на имя которого выдано разрешение на проведение клин</w:t>
            </w:r>
            <w:r>
              <w:t>ического исследования, более детальной проверки качества, эффективности и безопасности лекарственного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40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4.58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Приняты ли юридическим лицом, на имя которого выдано разрешение на проведение клинического исследован</w:t>
            </w:r>
            <w:r>
              <w:t>ия, меры для определения риска, связанного с обращением соответствующего лекарственного препарата, а также комплекс мероприятий, направленных на предотвращение или уменьшение вероятности возникновения нежелательных реакций, связанных с воздействием лекарст</w:t>
            </w:r>
            <w:r>
              <w:t xml:space="preserve">венного препарата, либо на уменьшение степени тяжести или влияния нежелательных реакций на пациента в случае их развития, в период проведения анализа достоверности информации, указанного в пункте 40 Порядка </w:t>
            </w:r>
            <w:proofErr w:type="spellStart"/>
            <w:r>
              <w:t>фармаконадзора</w:t>
            </w:r>
            <w:proofErr w:type="spellEnd"/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41 Порядка </w:t>
            </w:r>
            <w:proofErr w:type="spellStart"/>
            <w:r>
              <w:t>фармаконадзора</w:t>
            </w:r>
            <w:proofErr w:type="spellEnd"/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4.59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Назначены ли спонсором мониторы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Имеют ли мониторы соответствующую подготовку, подтвержденную документально, необходимую для проведения надлежащего мониторинга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Обладают ли мониторы научными и (или) клиническими знаниями, необходимыми для проведения надлежащего мониторинга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4.62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Подтверждено ли мониторами: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детальное знание свойств исследуемых </w:t>
            </w:r>
            <w:r>
              <w:lastRenderedPageBreak/>
              <w:t>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5.18.2 Правил </w:t>
            </w:r>
            <w:r>
              <w:lastRenderedPageBreak/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детальное знание протокола?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детальное знание письменной формы информированного согласия и всех других предоставляемые субъектам исследования письменные материалы?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детальное знание СОП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детальное знание Правил надлежащей клинической практики ЕАЭС и применимых требований?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 ли спонсором надлежащий мониторинг исследований?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4.64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Обеспечены ли монитором: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надлежащее в соответствии с требованиями спонсора проведение и документальное оформление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подтверждение того, что исследователь обладает должной квалификацией и возможностями для проведения исследования и остается таковым на протяжении всего периода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"б"</w:t>
            </w:r>
            <w:r>
              <w:t xml:space="preserve">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подтверждение того, что помещения, отведенные для проведения исследования (включая лаборатории и оборудование), а также персонал соответствуют требованиям к проведению работ безопасно и должн</w:t>
            </w:r>
            <w:r>
              <w:t>ым образом на протяжении всего периода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"б"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хранения и учета исследуемых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"в"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соблюдения исследователем утвержденного протокола и всех утвержденных поправок к нему, если таковые имеются?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"г"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того, что письменное информированное согласие каждого субъекта было получено до начала его участия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"д"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наличие у исследователя текущей редакции брошюры исследователя, других документов и материалов, необходимых для проведения исследования надлежащим образом и в соответствии с применимыми требованиями?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"е" пункта 5.18.4 Правил надлежащей клинической</w:t>
            </w:r>
            <w:r>
              <w:t xml:space="preserve">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достаточное информирование об исследовании исследователя и его сотрудников, занятых в исследовании?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"ж"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выполнения исследователем и его сотрудниками, занятыми в исследовании, связанных с исследованием обязанностей в соответствии с протоколом и всеми другими письменными соглашениями между спонсором и исследователем (медицинской организацией) без пере</w:t>
            </w:r>
            <w:r>
              <w:t>дачи выполнения своих функций неуполномоченным лицам?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"з"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соблюдения исследователем критериев отбора при включении субъектов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"и" пункта 5.18.4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сообщение о скорости набора субъектов в исследование?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"к"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правильности, полноты и своевременности регистрации данных в первичных и других относящихся к исследованию документах, а также порядка ведения таких документов?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"л"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проверка </w:t>
            </w:r>
            <w:r>
              <w:t>своевременности, полноты, правильности предоставления исследователем всех требуемых отчетов, уведомлений, запросов и подобных документов?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"м"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проверка правильности и полноты данных в индивидуальных регистрационных картах, первичных документах и других относящихся к </w:t>
            </w:r>
            <w:r>
              <w:lastRenderedPageBreak/>
              <w:t>исследованию записях путем сопоставления их между собой?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подпункт "н" пункта 5.18.4 Правил надлежащей клинической практики </w:t>
            </w:r>
            <w:r>
              <w:lastRenderedPageBreak/>
              <w:t>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сообщение исследователю о любых допущенных в индивидуальных регистрационных картах ошибках, пропусках и неразборчивых записях?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"о"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контроль за тем, что соответствующие исправления, добавления или исключения были сделаны с указанием даты, объяснены (при необходимости) и подписаны самим исследователем либо уполномоченным на подписание за него изменений в индивидуальных регистрационных к</w:t>
            </w:r>
            <w:r>
              <w:t>артах членом исследовательского коллектива?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"о"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соблюдения сроков сообщения о нежелательных явлениях, определенных Правил</w:t>
            </w:r>
            <w:r>
              <w:t xml:space="preserve"> надлежащей клинической практики ЕАЭС, протоколом, ЭСО (НЭК), спонсором и применимыми требованиями?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"п"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проверка ведения исследователем основных документов (в соответствии с подраздел</w:t>
            </w:r>
            <w:r>
              <w:t>ом 8 раздела II Правил надлежащей клинической практики ЕАЭС)?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подпункт "р"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сообщение исследователю об отклонениях от протокола, СОП, Правил</w:t>
            </w:r>
            <w:r>
              <w:t xml:space="preserve"> надлежащей клинической практики ЕАЭС и применимых требований, а также предпринимает необходимые действия для предотвращения </w:t>
            </w:r>
            <w:r>
              <w:lastRenderedPageBreak/>
              <w:t>повторения подобных отклонений?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подпункт "с" пункта 5.18.4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соблюдение письменных СОП спонсора, а также процедуры, специально определенной спонсором для мониторинга конкретного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5.18.5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предоставление спонсору письменного отчета после каждого визита в исследовательский центр или связанного с исследованием контакта?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5.18.6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4.65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</w:pPr>
            <w:r>
              <w:t>Содержит ли отчет монитора: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дату, наименование центра, имя монитора, имя исследователя или иного лица, с которым состоялся контакт?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5.18.6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краткое описание объектов проверки?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5.18.6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сообщение монитора о существенных данных (фактах), об отклонениях и недостатках?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5.18.6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выводы?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5.18.6</w:t>
            </w:r>
            <w:r>
              <w:t xml:space="preserve">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описание действий, предпринятых, планируемых и (или) рекомендуемых для обеспечения соблюдения требований протокола, Правил надлежащей клинической практики ЕАЭ и уполномоченных органов?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5.18.6 Правил </w:t>
            </w:r>
            <w:r>
              <w:t>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4.66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Назначены ли спонсором лица, независимые от клинических исследований, для проведения аудита?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5.19.2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Подтверждена ли документально квалификация аудитора?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5.19.2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Убедился ли спонсор в том, что аудит клинических исследований (программ) проводится в соответствии с письменными процедурами спонсора, о</w:t>
            </w:r>
            <w:r>
              <w:t>пределяющими объект аудита, методы проведения аудита, частоту проведения аудитов, а также форму и содержание отчетов об аудите?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4.69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Учтены ли при разработке спонсором плана аудита и процедур аудита исследования значимость данного исследования для подачи заявок в уполномоченные органы, количество субъектов, участвующих в исследовании, тип и сложность исследования, степень риска для субъ</w:t>
            </w:r>
            <w:r>
              <w:t>ектов исследования, а также любые выявленные проблемы?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Оформлены ли замечания и выводы аудита документально?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Предоставлено ли спонсором свидетельство о проведенном аудите (если требуется соответствующим законодательством государства - члена Евразийского </w:t>
            </w:r>
            <w:r>
              <w:lastRenderedPageBreak/>
              <w:t>экономического союза)?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 5.19.3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Проведены ли безотлаг</w:t>
            </w:r>
            <w:r>
              <w:t>ательные действия спонсора, направленные на обеспечение соблюдения требований, при несоблюдении протокола, СОП, Правил надлежащей клинической практики ЕАЭС и (или) соответствующих применимых требований исследователем (медицинской организацией) или сотрудни</w:t>
            </w:r>
            <w:r>
              <w:t>ком спонсора?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5.20.1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Прекращено ли спонсором участие исследователя (медицинской организации) в исследовании при выявлении в ходе мониторинга или аудита серьезных и (или) повторяющихся случаев несоблюдения применимых требований со стороны исследователя (медицинской организации)</w:t>
            </w:r>
            <w:r>
              <w:t>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5.20.2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Уведомлены ли безотлагательно спонсором уполномоченные органы, если участие исследователя (медицинской организации) прекращено в результате серьезных и (или) повторяющихся случаев несоблю</w:t>
            </w:r>
            <w:r>
              <w:t>дения применимых требований?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5.20.2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Сообщено ли незамедлительно спонсором исследователям (медицинским организациям) и уполномоченным органам о прекращении или приостановке исследования с указанием причин, если исследование досрочно прекращено или приостановлено?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5.21 Правил надлежащей </w:t>
            </w:r>
            <w:r>
              <w:t>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4.76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 ли незамедлительно спонсором или исследователем (медицинской организацией) ЭСО (НЭК) (в соответствии с применимыми требованиями), в том числе и о причинах прекращения или приостановки исследования о причинах</w:t>
            </w:r>
            <w:r>
              <w:t xml:space="preserve"> прекращения или приостановки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составление отчета о клиническом исследовании, независимо от того, было ли исследование завершено по протоколу или прекращено досрочно?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5.22 Правил надлежащей клинической практики ЕАЭС; часть 11 статьи 40 Федерального закона о</w:t>
            </w:r>
            <w:r>
              <w:t>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спонсором предоставление в уполномоченный орган отчета о клиническом исследовании, независимо от того, было ли исследование завершено по протоколу или прекращено досрочно в срок, не превышающий двенадцати месяце</w:t>
            </w:r>
            <w:r>
              <w:t>в со дня его завершения, приостановления или прекращения, в порядке, установленном уполномоченным федеральным органом исполнительной власти?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5.22 Правил надлежащей клинической практики ЕАЭС; часть 11 статьи 40 Федерального закона от 12.04.2010 N 61-Ф</w:t>
            </w:r>
            <w:r>
              <w:t>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4.79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организацией, осуществляющей организацию проведения клинического исследования лекарственного препарата для медицинского применения, в срок, не превышающий пяти рабочих дней со дня завершения, приостановления или прекращения такого исследовани</w:t>
            </w:r>
            <w:r>
              <w:t xml:space="preserve">я, направление сообщения в </w:t>
            </w:r>
            <w:r>
              <w:lastRenderedPageBreak/>
              <w:t>уполномоченный федеральный орган исполнительной власти по установленной им форме?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часть 7 статьи 40 Федерального закона от 12.04.2010 N 61-ФЗ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4.80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проведение всеми исследователями многоцентрового исследования в</w:t>
            </w:r>
            <w:r>
              <w:t xml:space="preserve"> строгом соответствии с протоколом, согласованным со спонсором и при необходимости с уполномоченными органами и утвержденным (одобренным) ЭСО (НЭК)?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2.6, 5.23.1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4.81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документальное закрепление обязанностей исследователей-координаторов и других исследователей, а также медицинских организаций до начала многоцентрового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5.23.3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4.82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</w:t>
            </w:r>
            <w:r>
              <w:t>о ли предоставление спонсором всем исследователям инструкций по соблюдению протокола, единых стандартов оценки клинических и лабораторных данных, а также по заполнению индивидуальной регистрационной карты при многоцентровых исследованиях?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5.23.4 Прав</w:t>
            </w:r>
            <w:r>
              <w:t>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13604" w:type="dxa"/>
            <w:gridSpan w:val="7"/>
          </w:tcPr>
          <w:p w:rsidR="00D54370" w:rsidRDefault="000B6C3A">
            <w:pPr>
              <w:pStyle w:val="ConsPlusNormal0"/>
              <w:outlineLvl w:val="2"/>
            </w:pPr>
            <w:r>
              <w:t>5. Требования к лекарственным препаратам для клинических исследований</w:t>
            </w: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соответствующее обучение, связанное со спецификой продукции, всего персонала, деятельность которого связана с лекарственными препаратами для исследований?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 2.12 Правил надлежащей клинической практики ЕАЭС; пункт 3 Приложения N 13 Правил </w:t>
            </w:r>
            <w:r>
              <w:t>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lastRenderedPageBreak/>
              <w:t>5.2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Информированы ли спонсором о требованиях для исследуемых препаратов все вовлеченные стороны?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5.13.2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Определил ли спонсор или лицо, действующее от его имени, приемлемую (обоснованную и согласованную с длительностью клинического исследования) дату, до которой допускается использовать препарат сравнения, переупакованного в другую упаковку, не обеспечивающую</w:t>
            </w:r>
            <w:r>
              <w:t xml:space="preserve"> эквивалентный уровень защиты или если такая упаковка несовместима с препаратом, учитывая природу препарата, характеристики контейнера и условия, в которых будет храниться этот препарат?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20 Прил</w:t>
            </w:r>
            <w:r>
              <w:t>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Разработаны ли системы, обеспечивающие достижение и сохранение кодировки, но при необходимости позволяющие идентифицировать закодированную ("слепую"</w:t>
            </w:r>
            <w:r>
              <w:t>) продукцию, в том числе номера серий исследуемого лекарственного препарата до операции по кодированию и предусмотрена ли возможность быстрой идентификации исследуемого лекарственного препарата в экстренных случаях, но в то же время не допускающий возможно</w:t>
            </w:r>
            <w:r>
              <w:t>сти незаметно раскрыть код, для исследований, в которых используется слепой метод?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2.13, 5.13.1, 5.13.4 Правил надлежащей клинической практики ЕАЭС; пункт 21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Описаны ли </w:t>
            </w:r>
            <w:r>
              <w:t xml:space="preserve">в инструкциях все процедуры по созданию, защите, распределению, обработке и хранению любого кода рандомизации, </w:t>
            </w:r>
            <w:r>
              <w:lastRenderedPageBreak/>
              <w:t>использованного для упакованных лекарственных препаратов для клинических исследований, а также методы раскрытия кода?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2.12, 2.13 Правил на</w:t>
            </w:r>
            <w:r>
              <w:t xml:space="preserve">длежащей клинической практики ЕАЭС; пункт 22 </w:t>
            </w:r>
            <w:r>
              <w:lastRenderedPageBreak/>
              <w:t>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производителем ведение соответствующих записей о создании, защите, распределении, обработке и хранении любого кода рандомизации, использованного для упакованных лекарственных препаратов для клинических исследований, а также о раскрытии кода?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22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Гарантирует ли упаковка сохранность лекарственного препарата для клинических исследований в надлежащем состоянии при </w:t>
            </w:r>
            <w:r>
              <w:t>транспортировании и хранении в промежуточных пунктах назначения?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5.13.3 Правил надлежащей клинической практики ЕАЭС; пункт 25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Обеспечена ли возможность по вторичной (потребительской) упаковке сразу заметить ее вскрытие или любое иное вмешательство во время транспортирования?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25 Приложения N 13 Правил надлежащей произво</w:t>
            </w:r>
            <w:r>
              <w:t>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bottom w:val="nil"/>
            </w:tcBorders>
          </w:tcPr>
          <w:p w:rsidR="00D54370" w:rsidRDefault="000B6C3A">
            <w:pPr>
              <w:pStyle w:val="ConsPlusNormal0"/>
            </w:pPr>
            <w:r>
              <w:t>5.9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Обеспечено ли нанесение на этикетку лекарственного препарата для клинических исследований следующей информации, если не обосновано ее отсутствие:</w:t>
            </w: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наименование (имя), адрес и номер телефона спонсора, контрактной исследовательской организации или исследователя (основное контактное лицо для информации относительно лекарственного препарата, клинического исследования и для экстренного раскодирования)?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</w:t>
            </w:r>
            <w:r>
              <w:t>нкты 2.12, 5.13.1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лекарственная форма, способ введения, количество дозированных единиц, и в случае проведения открытого исследования - наименование (шифр) лекарственного препарата и его дозировка (активность)?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</w:t>
            </w:r>
            <w:r>
              <w:t xml:space="preserve">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серии и (или) код для идентификации содержимого и операции по упаковке?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</w:t>
            </w:r>
            <w:r>
              <w:t>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bottom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(код) исследования, позволяющий идентифицировать исследование, медицинское учреждение, исследователя и спонсора, если это не указано в другом месте?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пункты 2.12, 5.13.1 Правил надлежащей клинической практики ЕАЭС; пункт 26 Приложения N 13 Правил </w:t>
            </w:r>
            <w:r>
              <w:lastRenderedPageBreak/>
              <w:t>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идентификационный номер (лечебный номер) субъекта клинического исследования и при необходимости номер визита?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</w:t>
            </w:r>
            <w:r>
              <w:t>ункты 2.12, 5.13.1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фамилия и инициалы исследователя?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26</w:t>
            </w:r>
            <w:r>
              <w:t xml:space="preserve">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инструкция по применению?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надпись: "</w:t>
            </w:r>
            <w:r>
              <w:t>Только для клинических исследований" или аналогичная формулировка?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пункты 2.12, 5.13.1 Правил надлежащей </w:t>
            </w:r>
            <w:r>
              <w:lastRenderedPageBreak/>
              <w:t>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условия хранения?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</w:t>
            </w:r>
            <w:r>
              <w:t xml:space="preserve">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срок использования с указанием месяца и года таким образом, чтобы избежать любой неопределенности (может быть указана дата, до кот</w:t>
            </w:r>
            <w:r>
              <w:t>орой необходимо использовать лекарственный препарат, срок годности или дата повторного контроля)?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  <w:tcBorders>
              <w:top w:val="nil"/>
            </w:tcBorders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надпись: "</w:t>
            </w:r>
            <w:r>
              <w:t>Хранить в недоступном для детей месте", за исключением случаев, когда лекарственный препарат предназначен для использования только в условиях стационара?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26 Приложения N 13 Правил надле</w:t>
            </w:r>
            <w:r>
              <w:t xml:space="preserve">жащей производственной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нанесение на упаковку данных на официальном языке (языках) страны, где будет применяться лекарственный препарат для клинических исследований?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</w:t>
            </w:r>
            <w:r>
              <w:t>ктики ЕАЭС; пункт 28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размещение данных как на первичной (внутренней), так и на вторичной (потребительской) упаковке, если не предусмотрено иное?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</w:t>
            </w:r>
            <w:r>
              <w:t xml:space="preserve"> Правил надлежащей клинической практики ЕАЭС; пункт 28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5.12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Указана ли следующая информация на этикетке первичного контейнера (или любого укупоренного дозирующего устройства, содержащего</w:t>
            </w:r>
            <w:r>
              <w:t xml:space="preserve"> первичный контейнер) если лекарственный препарат подготовлен для субъекта исследований или лица, которое вводит лекарственный препарат, в первичном контейнере вместе со вторичной (потребительской) упаковкой, которые следует оставлять вместе, и на вторично</w:t>
            </w:r>
            <w:r>
              <w:t>й (потребительской) упаковке содержатся данные, приведенные в пункте 26 Приложения N 13 Правил надлежащей производственной практики ЕАЭС: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наименование (имя) спонсора, контрактной исследовательской организации или исследователя?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</w:t>
            </w:r>
            <w:r>
              <w:t xml:space="preserve"> Правил надлежащей клинической практики ЕАЭС; пункт 29 Приложения N 13 Правил надлежащей производственной </w:t>
            </w:r>
            <w:r>
              <w:lastRenderedPageBreak/>
              <w:t>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лекарственная форма, способ введения (можно не указывать для твердых лекарственных форм для применения внутрь), количество дозированных единиц и в случае проведения открытого исследования наименование (шифр) лекарственного препарата и его дозировка (активн</w:t>
            </w:r>
            <w:r>
              <w:t>ость)?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29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серии и (или) код для идентификации содержимого и операции по упаковке?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</w:t>
            </w:r>
            <w:r>
              <w:t xml:space="preserve"> надлежащей клинической практики ЕАЭС; пункт 29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(код) исследования, позволяющий идентифицировать исследование, медицинское учреждение, исследователя и спонсора, если это не указано в другом месте?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29 Приложения N 13 Правил надл</w:t>
            </w:r>
            <w:r>
              <w:t>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идентификационный номер (лечебный номер) субъекта клинического исследования и при необходимости номер визита?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 xml:space="preserve">пункты 2.12, 5.13.1 Правил надлежащей клинической практики ЕАЭС; пункт 29 </w:t>
            </w:r>
            <w:r>
              <w:lastRenderedPageBreak/>
              <w:t>Приложения N 13 Правил надле</w:t>
            </w:r>
            <w:r>
              <w:t>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 w:val="restart"/>
          </w:tcPr>
          <w:p w:rsidR="00D54370" w:rsidRDefault="000B6C3A">
            <w:pPr>
              <w:pStyle w:val="ConsPlusNormal0"/>
            </w:pPr>
            <w:r>
              <w:t>5.13</w:t>
            </w:r>
          </w:p>
        </w:tc>
        <w:tc>
          <w:tcPr>
            <w:tcW w:w="13037" w:type="dxa"/>
            <w:gridSpan w:val="6"/>
          </w:tcPr>
          <w:p w:rsidR="00D54370" w:rsidRDefault="000B6C3A">
            <w:pPr>
              <w:pStyle w:val="ConsPlusNormal0"/>
              <w:jc w:val="both"/>
            </w:pPr>
            <w:r>
              <w:t>Предусмотрена ли вторичная упаковка с этикеткой, содержащей данные, указанные в пункте 26</w:t>
            </w:r>
            <w:r>
              <w:t xml:space="preserve"> Приложения N 13 Правил надлежащей производственной практики ЕАЭС, если первичной упаковкой является блистер или она имеет малый размер и указаны ли при этом на первичной (внутренней) упаковке:</w:t>
            </w: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наименование (имя) спонсора, контрактной исследовательской организации или исследователя?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30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способ введения (можн</w:t>
            </w:r>
            <w:r>
              <w:t>о не указывать для твердых лекарственных форм для применения внутрь), в случае проведения открытого исследования наименование (шифр) лекарственного препарата и его дозировка (активность)?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</w:t>
            </w:r>
            <w:r>
              <w:t>кт 30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серии и (или) код для идентификации содержимого и операции по упаковке?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30</w:t>
            </w:r>
            <w:r>
              <w:t xml:space="preserve"> Приложения N 13 Правил надлежащей </w:t>
            </w:r>
            <w:r>
              <w:lastRenderedPageBreak/>
              <w:t>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номер (код) исследования, позволяющий идентифицировать исследование, медицинское учреждение, исследователя и спонсора, если это не указано в другом месте?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</w:t>
            </w:r>
            <w:r>
              <w:t>длежащей клинической практики ЕАЭС; пункт 30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  <w:vMerge/>
          </w:tcPr>
          <w:p w:rsidR="00D54370" w:rsidRDefault="00D54370">
            <w:pPr>
              <w:pStyle w:val="ConsPlusNormal0"/>
            </w:pP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идентификационный номер (лечебный номер) субъекта клинического исследования и при необходимости номер визита?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</w:t>
            </w:r>
            <w:r>
              <w:t xml:space="preserve"> Правил надлежащей клинической практики ЕАЭС; пункт 30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нанесение на упаковку дополнительной этикетки, на которой указана новая дата, до которой допускается использовать лекарственный препарат, а также повторно указан номер серии в случае, если необходимо изменить дату, до которой может использова</w:t>
            </w:r>
            <w:r>
              <w:t>ться исследуемый лекарственный препарат?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33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нанесение дополнительной этикетки в соответствии с </w:t>
            </w:r>
            <w:r>
              <w:t xml:space="preserve">Правилами надлежащей производственной практики ЕАЭС, </w:t>
            </w:r>
            <w:r>
              <w:lastRenderedPageBreak/>
              <w:t>включая документальное оформление данного факта, как в документах клинического исследования, так и в досье на серию?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пункты 2.12, 5.13.1 Правил надлежащей клинической практики </w:t>
            </w:r>
            <w:r>
              <w:lastRenderedPageBreak/>
              <w:t>ЕАЭС; пункт 33 Приложения N</w:t>
            </w:r>
            <w:r>
              <w:t xml:space="preserve">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Позволяет ли дополнительная этикетка идентифицировать исходный номер серии, который необходим для контроля качества?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ЕАЭС; пункт 33 Пр</w:t>
            </w:r>
            <w:r>
              <w:t>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хранение образцов исследуемых лекарственных препаратов в целях: обеспечения наличия образца для аналитических испытаний и для обеспечения наличия образца готового лекарственного препарата?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</w:t>
            </w:r>
            <w:r>
              <w:t>С; пункт 36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Обеспечены ли спонсором меры по стабильности исследуемых препаратов и сохранение контрольных и архивных образцов исследуемого лекарственного препарата, в том числе закод</w:t>
            </w:r>
            <w:r>
              <w:t xml:space="preserve">ированного лекарственного препарата, в течение не менее двух лет после завершения или прекращения последнего клинического исследования, в котором использовалась данная серия (в зависимости от того, какой из периодов </w:t>
            </w:r>
            <w:r>
              <w:lastRenderedPageBreak/>
              <w:t>дольше)?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>пункты 2.12, 5.14.5 Правил надл</w:t>
            </w:r>
            <w:r>
              <w:t>ежащей клинической практики ЕАЭС; пункт 36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5.19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Определено ли в соглашении между спонсором и производителем (производителями) место хранения контрольных и архивных образцов?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</w:t>
            </w:r>
            <w:r>
              <w:t xml:space="preserve"> Правил надлежащей клинической практики ЕАЭС; пункт 37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5.20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хранение </w:t>
            </w:r>
            <w:proofErr w:type="gramStart"/>
            <w:r>
              <w:t>достаточного количества</w:t>
            </w:r>
            <w:proofErr w:type="gramEnd"/>
            <w:r>
              <w:t xml:space="preserve"> используемого в исследовании исследуемого препарата для проведения не менее дву</w:t>
            </w:r>
            <w:r>
              <w:t>х полных аналитических исследований серии продукции в соответствии с требованиями досье на лекарственный препарат, поданного в уполномоченный федеральный орган исполнительной власти для получения разрешения на проведение клинического исследования, учета ан</w:t>
            </w:r>
            <w:r>
              <w:t>ализов и характеристик образцов препарата из партии?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5.14.5 Правил надлежащей клинической практики ЕАЭС; пункт 37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5.21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Обеспечено ли осуществление возврата исследуемых лекарственных препаратов в соответствии с требованиями спонсора, установленными в соответствующих процедурах?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51 Приложения N 13 Правил надлежаще</w:t>
            </w:r>
            <w:r>
              <w:t>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5.22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Обеспечено ли хранение возвращенных исследуемых лекарственных препаратов в специально предназначенной контролируемой </w:t>
            </w:r>
            <w:r>
              <w:lastRenderedPageBreak/>
              <w:t>зоне?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2.12 Правил надлежащей клинической практики ЕАЭС; пункт 52 </w:t>
            </w:r>
            <w:r>
              <w:lastRenderedPageBreak/>
              <w:t>Приложения N 13 Правил на</w:t>
            </w:r>
            <w:r>
              <w:t>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5.23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спонсор систему возврата исследуемого препарата и документирования подобного изъятия (включая четкую идентификацию возвращенных препаратов)?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2.13, 5.14.4</w:t>
            </w:r>
            <w:r>
              <w:t xml:space="preserve"> Правил надлежащей клинической практики ЕАЭС; пункт 52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5.24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Получено ли письменное разрешение спонсора перед уничтожением исследуемых лекарственных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</w:t>
            </w:r>
            <w:r>
              <w:t>ей клинической практики ЕАЭС; пункт 53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5.25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Имеет ли спонсор систему уничтожения неиспользованных исследуемых препаратов и документирования подобного уничтожения с возможностью подготовить отчет обо всех операциях?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2.13, 5.14.4 Правил надлежащей клинической практики ЕАЭС; пункт 54 Прило</w:t>
            </w:r>
            <w:r>
              <w:t>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5.26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Спонсор или лицо, действующее от его имени, фиксирует ли, составляет баланс и проверяет </w:t>
            </w:r>
            <w:r>
              <w:lastRenderedPageBreak/>
              <w:t>количество исследуемого лекарственного препарата, которое поставлено, использовано и возвращено дл</w:t>
            </w:r>
            <w:r>
              <w:t>я каждой медицинской организации, проводящей клиническое исследование, и каждого периода исследования?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lastRenderedPageBreak/>
              <w:t xml:space="preserve">пункт 2.12 Правил надлежащей клинической </w:t>
            </w:r>
            <w:r>
              <w:lastRenderedPageBreak/>
              <w:t>практики ЕАЭС; пункт 54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5.27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Уничтожение неиспользованных исследуемых лекарственных препаратов для данной медицинской организации осуществляется только после того, как проведено расследование, предоставлено удовлетворительное объяснение любым несоответствиям, а также составлен материа</w:t>
            </w:r>
            <w:r>
              <w:t>льный баланс?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54 Приложения N 13 Правил надлежащей производственной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5.28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 xml:space="preserve">Представлен ли спонсору акт с указанием даты или иной документ об уничтожении препаратов, с указанием </w:t>
            </w:r>
            <w:r>
              <w:t>номера серий и (или) коды пациентов (либо обеспечена возможность их отслеживания), а также количество уничтоженных лекарственных препаратов?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 2.12 Правил надлежащей клинической практики ЕАЭС; пункт 55 Приложения N 13 Правил надлежащей производственной</w:t>
            </w:r>
            <w:r>
              <w:t xml:space="preserve">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  <w:tr w:rsidR="00D54370">
        <w:tc>
          <w:tcPr>
            <w:tcW w:w="567" w:type="dxa"/>
          </w:tcPr>
          <w:p w:rsidR="00D54370" w:rsidRDefault="000B6C3A">
            <w:pPr>
              <w:pStyle w:val="ConsPlusNormal0"/>
            </w:pPr>
            <w:r>
              <w:t>5.29</w:t>
            </w:r>
          </w:p>
        </w:tc>
        <w:tc>
          <w:tcPr>
            <w:tcW w:w="5215" w:type="dxa"/>
          </w:tcPr>
          <w:p w:rsidR="00D54370" w:rsidRDefault="000B6C3A">
            <w:pPr>
              <w:pStyle w:val="ConsPlusNormal0"/>
            </w:pPr>
            <w:r>
              <w:t>Обеспечены ли спонсором характеристики исследуемых препаратов, соответствующие стадии их разработки, а также производство данных препаратов в соответствии с применимыми требованиями Надлежащей производственной практики ЕАЭС?</w:t>
            </w:r>
          </w:p>
        </w:tc>
        <w:tc>
          <w:tcPr>
            <w:tcW w:w="2891" w:type="dxa"/>
          </w:tcPr>
          <w:p w:rsidR="00D54370" w:rsidRDefault="000B6C3A">
            <w:pPr>
              <w:pStyle w:val="ConsPlusNormal0"/>
            </w:pPr>
            <w:r>
              <w:t>пункты 2.12, 5.13.1 Правил надлежащей клинической практики ЕАЭС</w:t>
            </w: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907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984" w:type="dxa"/>
          </w:tcPr>
          <w:p w:rsidR="00D54370" w:rsidRDefault="00D54370">
            <w:pPr>
              <w:pStyle w:val="ConsPlusNormal0"/>
            </w:pPr>
          </w:p>
        </w:tc>
        <w:tc>
          <w:tcPr>
            <w:tcW w:w="1133" w:type="dxa"/>
          </w:tcPr>
          <w:p w:rsidR="00D54370" w:rsidRDefault="00D54370">
            <w:pPr>
              <w:pStyle w:val="ConsPlusNormal0"/>
            </w:pPr>
          </w:p>
        </w:tc>
      </w:tr>
    </w:tbl>
    <w:p w:rsidR="00D54370" w:rsidRDefault="00D54370">
      <w:pPr>
        <w:pStyle w:val="ConsPlusNormal0"/>
        <w:sectPr w:rsidR="00D54370">
          <w:headerReference w:type="default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54370" w:rsidRDefault="00D54370">
      <w:pPr>
        <w:pStyle w:val="ConsPlusNormal0"/>
        <w:jc w:val="both"/>
      </w:pPr>
    </w:p>
    <w:p w:rsidR="00D54370" w:rsidRDefault="000B6C3A">
      <w:pPr>
        <w:pStyle w:val="ConsPlusNonformat0"/>
        <w:jc w:val="both"/>
      </w:pPr>
      <w:r>
        <w:t xml:space="preserve">    4. Вид контрольного (надзорного) мероприятия: ________________________.</w:t>
      </w:r>
    </w:p>
    <w:p w:rsidR="00D54370" w:rsidRDefault="000B6C3A">
      <w:pPr>
        <w:pStyle w:val="ConsPlusNonformat0"/>
        <w:jc w:val="both"/>
      </w:pPr>
      <w:r>
        <w:t xml:space="preserve">    5. Дата заполнения проверочного листа: _______________________________.</w:t>
      </w:r>
    </w:p>
    <w:p w:rsidR="00D54370" w:rsidRDefault="000B6C3A">
      <w:pPr>
        <w:pStyle w:val="ConsPlusNonformat0"/>
        <w:jc w:val="both"/>
      </w:pPr>
      <w:r>
        <w:t xml:space="preserve">    6.  </w:t>
      </w:r>
      <w:proofErr w:type="gramStart"/>
      <w:r>
        <w:t>Объект  государственного</w:t>
      </w:r>
      <w:proofErr w:type="gramEnd"/>
      <w:r>
        <w:t xml:space="preserve">  контроля  (надзора), в отношении которого</w:t>
      </w:r>
    </w:p>
    <w:p w:rsidR="00D54370" w:rsidRDefault="000B6C3A">
      <w:pPr>
        <w:pStyle w:val="ConsPlusNonformat0"/>
        <w:jc w:val="both"/>
      </w:pPr>
      <w:r>
        <w:t>проводится контрольное (надз</w:t>
      </w:r>
      <w:r>
        <w:t>орное) мероприятие: __________________________.</w:t>
      </w:r>
    </w:p>
    <w:p w:rsidR="00D54370" w:rsidRDefault="000B6C3A">
      <w:pPr>
        <w:pStyle w:val="ConsPlusNonformat0"/>
        <w:jc w:val="both"/>
      </w:pPr>
      <w:r>
        <w:t xml:space="preserve">    7. Фамилия, имя и отчество (при наличии) гражданина или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его</w:t>
      </w:r>
      <w:proofErr w:type="gramEnd"/>
      <w:r>
        <w:t xml:space="preserve">  идентификационный  номер  налогоплательщика  и (или)</w:t>
      </w:r>
    </w:p>
    <w:p w:rsidR="00D54370" w:rsidRDefault="000B6C3A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 xml:space="preserve">предпринимателя,   </w:t>
      </w:r>
      <w:proofErr w:type="gramEnd"/>
      <w:r>
        <w:t>адрес   регистрации   гражданина   или   индивидуального</w:t>
      </w:r>
    </w:p>
    <w:p w:rsidR="00D54370" w:rsidRDefault="000B6C3A">
      <w:pPr>
        <w:pStyle w:val="ConsPlusNonformat0"/>
        <w:jc w:val="both"/>
      </w:pPr>
      <w:proofErr w:type="gramStart"/>
      <w:r>
        <w:t>предпринимателя,  наименование</w:t>
      </w:r>
      <w:proofErr w:type="gramEnd"/>
      <w:r>
        <w:t xml:space="preserve">  юридического  лица,  его  идентификационный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  налогоплательщика</w:t>
      </w:r>
      <w:proofErr w:type="gramEnd"/>
      <w:r>
        <w:t xml:space="preserve">  и </w:t>
      </w:r>
      <w:r>
        <w:t xml:space="preserve"> (или) основной государственный регистрационный</w:t>
      </w:r>
    </w:p>
    <w:p w:rsidR="00D54370" w:rsidRDefault="000B6C3A">
      <w:pPr>
        <w:pStyle w:val="ConsPlusNonformat0"/>
        <w:jc w:val="both"/>
      </w:pPr>
      <w:proofErr w:type="gramStart"/>
      <w:r>
        <w:t>номер,  адрес</w:t>
      </w:r>
      <w:proofErr w:type="gramEnd"/>
      <w:r>
        <w:t xml:space="preserve">  юридического  лица  в пределах места нахождения юридического</w:t>
      </w:r>
    </w:p>
    <w:p w:rsidR="00D54370" w:rsidRDefault="000B6C3A">
      <w:pPr>
        <w:pStyle w:val="ConsPlusNonformat0"/>
        <w:jc w:val="both"/>
      </w:pPr>
      <w:r>
        <w:t>лица, являющихся контролируемыми лицами: 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8. 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с</w:t>
      </w:r>
    </w:p>
    <w:p w:rsidR="00D54370" w:rsidRDefault="000B6C3A">
      <w:pPr>
        <w:pStyle w:val="ConsPlusNonformat0"/>
        <w:jc w:val="both"/>
      </w:pPr>
      <w:r>
        <w:t>заполнен</w:t>
      </w:r>
      <w:r>
        <w:t>ием проверочного листа: 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9.  </w:t>
      </w:r>
      <w:proofErr w:type="gramStart"/>
      <w:r>
        <w:t>Реквизиты  решения</w:t>
      </w:r>
      <w:proofErr w:type="gramEnd"/>
      <w:r>
        <w:t xml:space="preserve">  контрольного  (надзорного)  органа о проведении</w:t>
      </w:r>
    </w:p>
    <w:p w:rsidR="00D54370" w:rsidRDefault="000B6C3A">
      <w:pPr>
        <w:pStyle w:val="ConsPlusNonformat0"/>
        <w:jc w:val="both"/>
      </w:pPr>
      <w:r>
        <w:t xml:space="preserve">контрольного </w:t>
      </w:r>
      <w:proofErr w:type="gramStart"/>
      <w:r>
        <w:t xml:space="preserve">   (</w:t>
      </w:r>
      <w:proofErr w:type="gramEnd"/>
      <w:r>
        <w:t>надзорного)   мероп</w:t>
      </w:r>
      <w:r>
        <w:t>риятия,   подписанного   уполномоченным</w:t>
      </w:r>
    </w:p>
    <w:p w:rsidR="00D54370" w:rsidRDefault="000B6C3A">
      <w:pPr>
        <w:pStyle w:val="ConsPlusNonformat0"/>
        <w:jc w:val="both"/>
      </w:pPr>
      <w:r>
        <w:t>должностным лицом контрольного (надзорного) органа: ______________________.</w:t>
      </w:r>
    </w:p>
    <w:p w:rsidR="00D54370" w:rsidRDefault="000B6C3A">
      <w:pPr>
        <w:pStyle w:val="ConsPlusNonformat0"/>
        <w:jc w:val="both"/>
      </w:pPr>
      <w:r>
        <w:t xml:space="preserve">    10. Учетный номер контрольного (надзорного) мероприятия: _____________.</w:t>
      </w:r>
    </w:p>
    <w:p w:rsidR="00D54370" w:rsidRDefault="000B6C3A">
      <w:pPr>
        <w:pStyle w:val="ConsPlusNonformat0"/>
        <w:jc w:val="both"/>
      </w:pPr>
      <w:r>
        <w:t xml:space="preserve">    11.  </w:t>
      </w:r>
      <w:proofErr w:type="gramStart"/>
      <w:r>
        <w:t>Должность,  фамилия</w:t>
      </w:r>
      <w:proofErr w:type="gramEnd"/>
      <w:r>
        <w:t xml:space="preserve">  и  инициалы  должностного  лица  к</w:t>
      </w:r>
      <w:r>
        <w:t>онтрольного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D54370" w:rsidRDefault="000B6C3A">
      <w:pPr>
        <w:pStyle w:val="ConsPlusNonformat0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D54370" w:rsidRDefault="000B6C3A">
      <w:pPr>
        <w:pStyle w:val="ConsPlusNonformat0"/>
        <w:jc w:val="both"/>
      </w:pPr>
      <w:proofErr w:type="gramStart"/>
      <w:r>
        <w:t>инструкцией  входит</w:t>
      </w:r>
      <w:proofErr w:type="gramEnd"/>
      <w:r>
        <w:t xml:space="preserve">  осуществление полномочий по виду контроля, в том числе</w:t>
      </w:r>
    </w:p>
    <w:p w:rsidR="00D54370" w:rsidRDefault="000B6C3A">
      <w:pPr>
        <w:pStyle w:val="ConsPlusNonformat0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 xml:space="preserve">надзорное)   </w:t>
      </w:r>
      <w:proofErr w:type="gramEnd"/>
      <w:r>
        <w:t xml:space="preserve">  мероприятие     и     заполняющего     проверочный    лист: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___________________________________________________________________________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12.   Подписи   должностных   лиц   </w:t>
      </w:r>
      <w:proofErr w:type="gramStart"/>
      <w:r>
        <w:t>контрольного  (</w:t>
      </w:r>
      <w:proofErr w:type="gramEnd"/>
      <w:r>
        <w:t>н</w:t>
      </w:r>
      <w:r>
        <w:t>адзорного)  органа,</w:t>
      </w:r>
    </w:p>
    <w:p w:rsidR="00D54370" w:rsidRDefault="000B6C3A">
      <w:pPr>
        <w:pStyle w:val="ConsPlusNonformat0"/>
        <w:jc w:val="both"/>
      </w:pPr>
      <w:r>
        <w:t>участвующих в проведении контрольного (надзорного) мероприятия:</w:t>
      </w:r>
    </w:p>
    <w:p w:rsidR="00D54370" w:rsidRDefault="000B6C3A">
      <w:pPr>
        <w:pStyle w:val="ConsPlusNonformat0"/>
        <w:jc w:val="both"/>
      </w:pPr>
      <w:r>
        <w:t>__________________________________________________________________________.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(должности, фамилии и инициалы)</w:t>
      </w:r>
    </w:p>
    <w:p w:rsidR="00D54370" w:rsidRDefault="000B6C3A">
      <w:pPr>
        <w:pStyle w:val="ConsPlusNonformat0"/>
        <w:jc w:val="both"/>
      </w:pPr>
      <w:r>
        <w:t xml:space="preserve">    13.   Подпись   руководителя   группы   должностных   </w:t>
      </w:r>
      <w:proofErr w:type="gramStart"/>
      <w:r>
        <w:t>лиц  контрольного</w:t>
      </w:r>
      <w:proofErr w:type="gramEnd"/>
    </w:p>
    <w:p w:rsidR="00D54370" w:rsidRDefault="000B6C3A">
      <w:pPr>
        <w:pStyle w:val="ConsPlusNonformat0"/>
        <w:jc w:val="both"/>
      </w:pPr>
      <w:r>
        <w:t>(</w:t>
      </w:r>
      <w:proofErr w:type="gramStart"/>
      <w:r>
        <w:t>надзорного)  органа</w:t>
      </w:r>
      <w:proofErr w:type="gramEnd"/>
      <w:r>
        <w:t>,  участвующих  в  проведении контрольного (надзорного)</w:t>
      </w:r>
    </w:p>
    <w:p w:rsidR="00D54370" w:rsidRDefault="000B6C3A">
      <w:pPr>
        <w:pStyle w:val="ConsPlusNonformat0"/>
        <w:jc w:val="both"/>
      </w:pPr>
      <w:r>
        <w:t>мероприятия: _____________________________________________________________.</w:t>
      </w:r>
    </w:p>
    <w:p w:rsidR="00D54370" w:rsidRDefault="000B6C3A">
      <w:pPr>
        <w:pStyle w:val="ConsPlusNonformat0"/>
        <w:jc w:val="both"/>
      </w:pPr>
      <w:r>
        <w:t xml:space="preserve">                           (</w:t>
      </w:r>
      <w:r>
        <w:t>должность, фамилия и инициалы)</w:t>
      </w: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jc w:val="both"/>
      </w:pPr>
    </w:p>
    <w:p w:rsidR="00D54370" w:rsidRDefault="00D543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4370">
      <w:headerReference w:type="default" r:id="rId79"/>
      <w:footerReference w:type="default" r:id="rId80"/>
      <w:headerReference w:type="first" r:id="rId81"/>
      <w:footerReference w:type="first" r:id="rId8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3A" w:rsidRDefault="000B6C3A">
      <w:r>
        <w:separator/>
      </w:r>
    </w:p>
  </w:endnote>
  <w:endnote w:type="continuationSeparator" w:id="0">
    <w:p w:rsidR="000B6C3A" w:rsidRDefault="000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5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5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0B6C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54370" w:rsidRDefault="000B6C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54370" w:rsidRDefault="000B6C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  <w:bookmarkStart w:id="13" w:name="_GoBack"/>
          <w:bookmarkEnd w:id="13"/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543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543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54370" w:rsidRDefault="00D54370">
          <w:pPr>
            <w:pStyle w:val="ConsPlusNormal0"/>
          </w:pPr>
        </w:p>
      </w:tc>
      <w:tc>
        <w:tcPr>
          <w:tcW w:w="1700" w:type="pct"/>
          <w:vAlign w:val="center"/>
        </w:tcPr>
        <w:p w:rsidR="00D54370" w:rsidRDefault="00D5437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54370" w:rsidRDefault="00D54370">
          <w:pPr>
            <w:pStyle w:val="ConsPlusNormal0"/>
            <w:jc w:val="right"/>
          </w:pPr>
        </w:p>
      </w:tc>
    </w:tr>
  </w:tbl>
  <w:p w:rsidR="00D54370" w:rsidRDefault="000B6C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3A" w:rsidRDefault="000B6C3A">
      <w:r>
        <w:separator/>
      </w:r>
    </w:p>
  </w:footnote>
  <w:footnote w:type="continuationSeparator" w:id="0">
    <w:p w:rsidR="000B6C3A" w:rsidRDefault="000B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70" w:rsidRPr="00A76674" w:rsidRDefault="00D54370" w:rsidP="00A766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3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74" w:rsidRDefault="00A76674">
    <w:pPr>
      <w:pStyle w:val="a3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0B6C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Росздравнадзора от 02.12.2025 N 5803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проверочных листов (списков контрольных вопросов, ответ...</w:t>
          </w:r>
        </w:p>
      </w:tc>
      <w:tc>
        <w:tcPr>
          <w:tcW w:w="2300" w:type="pct"/>
          <w:vAlign w:val="center"/>
        </w:tcPr>
        <w:p w:rsidR="00D54370" w:rsidRDefault="000B6C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02.06.2026</w:t>
          </w: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543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543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54370" w:rsidRDefault="00D5437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54370" w:rsidRDefault="00D5437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54370" w:rsidRDefault="00D543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4370" w:rsidRDefault="00D543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0"/>
    <w:rsid w:val="000B6C3A"/>
    <w:rsid w:val="00A76674"/>
    <w:rsid w:val="00D5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8A62D-33BD-4B49-AE76-7C41B8E2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766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674"/>
  </w:style>
  <w:style w:type="paragraph" w:styleId="a5">
    <w:name w:val="footer"/>
    <w:basedOn w:val="a"/>
    <w:link w:val="a6"/>
    <w:uiPriority w:val="99"/>
    <w:unhideWhenUsed/>
    <w:rsid w:val="00A766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1.wmf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76" Type="http://schemas.openxmlformats.org/officeDocument/2006/relationships/footer" Target="footer34.xml"/><Relationship Id="rId8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32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9" Type="http://schemas.openxmlformats.org/officeDocument/2006/relationships/header" Target="header11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endnotes" Target="endnotes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3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253</Pages>
  <Words>47132</Words>
  <Characters>268654</Characters>
  <Application>Microsoft Office Word</Application>
  <DocSecurity>0</DocSecurity>
  <Lines>2238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Росздравнадзора от 02.12.2025 N 5803
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</vt:lpstr>
    </vt:vector>
  </TitlesOfParts>
  <Company>КонсультантПлюс Версия 4025.00.50</Company>
  <LinksUpToDate>false</LinksUpToDate>
  <CharactersWithSpaces>315156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Росздравнадзора от 02.12.2025 N 5803
"Об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в сфере обращения лекарственных средств для медицинского применения"
(Зарегистрировано в Минюсте России 10.03.2026 N 855</dc:title>
  <dc:creator>Старостина Ирина Сергеевна</dc:creator>
  <cp:lastModifiedBy>Старостина Ирина Сергеевна</cp:lastModifiedBy>
  <cp:revision>2</cp:revision>
  <dcterms:created xsi:type="dcterms:W3CDTF">2026-06-02T07:58:00Z</dcterms:created>
  <dcterms:modified xsi:type="dcterms:W3CDTF">2026-06-02T07:58:00Z</dcterms:modified>
</cp:coreProperties>
</file>