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4260" w14:textId="6FDA5D4A" w:rsidR="001C62EA" w:rsidRPr="00F1233E" w:rsidRDefault="006104AC" w:rsidP="00F1233E">
      <w:pPr>
        <w:spacing w:line="252" w:lineRule="auto"/>
        <w:jc w:val="center"/>
        <w:rPr>
          <w:sz w:val="32"/>
          <w:szCs w:val="32"/>
        </w:rPr>
      </w:pPr>
      <w:r w:rsidRPr="00503CD7">
        <w:rPr>
          <w:sz w:val="32"/>
          <w:szCs w:val="32"/>
        </w:rPr>
        <w:t xml:space="preserve">Доклад о </w:t>
      </w:r>
      <w:r w:rsidRPr="00B27A73">
        <w:rPr>
          <w:sz w:val="32"/>
          <w:szCs w:val="32"/>
        </w:rPr>
        <w:t xml:space="preserve">лицензировании отдельных </w:t>
      </w:r>
      <w:r w:rsidRPr="00F1233E">
        <w:rPr>
          <w:sz w:val="32"/>
          <w:szCs w:val="32"/>
        </w:rPr>
        <w:t>видов деятельности за</w:t>
      </w:r>
      <w:r w:rsidR="00503CD7" w:rsidRPr="00F1233E">
        <w:rPr>
          <w:b/>
          <w:sz w:val="32"/>
          <w:szCs w:val="32"/>
        </w:rPr>
        <w:t xml:space="preserve"> </w:t>
      </w:r>
      <w:r w:rsidR="00B27A73" w:rsidRPr="00F1233E">
        <w:rPr>
          <w:b/>
          <w:sz w:val="32"/>
          <w:szCs w:val="32"/>
        </w:rPr>
        <w:t>202</w:t>
      </w:r>
      <w:r w:rsidR="00D62F54" w:rsidRPr="00F1233E">
        <w:rPr>
          <w:b/>
          <w:sz w:val="32"/>
          <w:szCs w:val="32"/>
        </w:rPr>
        <w:t>5</w:t>
      </w:r>
      <w:r w:rsidR="00503CD7" w:rsidRPr="00F1233E">
        <w:rPr>
          <w:sz w:val="32"/>
          <w:szCs w:val="32"/>
        </w:rPr>
        <w:t xml:space="preserve"> </w:t>
      </w:r>
      <w:r w:rsidR="001C62EA" w:rsidRPr="00F1233E">
        <w:rPr>
          <w:sz w:val="32"/>
          <w:szCs w:val="32"/>
        </w:rPr>
        <w:t>год</w:t>
      </w:r>
    </w:p>
    <w:p w14:paraId="19574B06" w14:textId="77777777" w:rsidR="00227134" w:rsidRPr="00F1233E" w:rsidRDefault="00227134" w:rsidP="00F1233E">
      <w:pPr>
        <w:spacing w:line="252" w:lineRule="auto"/>
      </w:pPr>
    </w:p>
    <w:p w14:paraId="44E5D91B" w14:textId="72DACEB7" w:rsidR="00227134" w:rsidRPr="00F1233E" w:rsidRDefault="00B27A73" w:rsidP="00F1233E">
      <w:pPr>
        <w:spacing w:line="252" w:lineRule="auto"/>
        <w:jc w:val="center"/>
        <w:rPr>
          <w:sz w:val="28"/>
          <w:szCs w:val="28"/>
        </w:rPr>
      </w:pPr>
      <w:r w:rsidRPr="00F1233E">
        <w:rPr>
          <w:sz w:val="28"/>
          <w:szCs w:val="28"/>
        </w:rPr>
        <w:t>Доклад о лицензировании в сфере здравоохранения за 202</w:t>
      </w:r>
      <w:r w:rsidR="00D62F54" w:rsidRPr="00F1233E">
        <w:rPr>
          <w:sz w:val="28"/>
          <w:szCs w:val="28"/>
        </w:rPr>
        <w:t>5</w:t>
      </w:r>
      <w:r w:rsidRPr="00F1233E">
        <w:rPr>
          <w:sz w:val="28"/>
          <w:szCs w:val="28"/>
        </w:rPr>
        <w:t xml:space="preserve"> год</w:t>
      </w:r>
    </w:p>
    <w:p w14:paraId="40C6B5ED" w14:textId="77777777" w:rsidR="00227134" w:rsidRPr="00F1233E" w:rsidRDefault="00227134" w:rsidP="00F1233E">
      <w:pPr>
        <w:spacing w:line="252" w:lineRule="auto"/>
      </w:pPr>
    </w:p>
    <w:p w14:paraId="223E2C20" w14:textId="77777777" w:rsidR="00227134" w:rsidRPr="00F1233E" w:rsidRDefault="00227134" w:rsidP="00F1233E">
      <w:pPr>
        <w:spacing w:line="252" w:lineRule="auto"/>
      </w:pPr>
    </w:p>
    <w:p w14:paraId="462F9819" w14:textId="77777777" w:rsidR="00227134" w:rsidRPr="00F1233E" w:rsidRDefault="001B2060" w:rsidP="00F1233E">
      <w:pPr>
        <w:pBdr>
          <w:top w:val="single" w:sz="4" w:space="1" w:color="auto"/>
          <w:left w:val="single" w:sz="4" w:space="4" w:color="auto"/>
          <w:bottom w:val="single" w:sz="4" w:space="1" w:color="auto"/>
          <w:right w:val="single" w:sz="4" w:space="4" w:color="auto"/>
        </w:pBdr>
        <w:spacing w:line="252" w:lineRule="auto"/>
        <w:jc w:val="center"/>
        <w:rPr>
          <w:sz w:val="32"/>
          <w:szCs w:val="32"/>
        </w:rPr>
      </w:pPr>
      <w:r w:rsidRPr="00F1233E">
        <w:rPr>
          <w:sz w:val="32"/>
          <w:szCs w:val="32"/>
        </w:rPr>
        <w:t>Раздел 1.</w:t>
      </w:r>
    </w:p>
    <w:p w14:paraId="2AEAD412" w14:textId="77777777" w:rsidR="00B27A73" w:rsidRPr="00F1233E" w:rsidRDefault="00B27A73" w:rsidP="00F1233E">
      <w:pPr>
        <w:tabs>
          <w:tab w:val="center" w:pos="709"/>
        </w:tabs>
        <w:spacing w:line="252" w:lineRule="auto"/>
        <w:jc w:val="center"/>
        <w:rPr>
          <w:b/>
          <w:bCs/>
          <w:sz w:val="28"/>
          <w:szCs w:val="28"/>
        </w:rPr>
      </w:pPr>
    </w:p>
    <w:p w14:paraId="0DD679FA" w14:textId="77777777" w:rsidR="00B27A73" w:rsidRPr="00F1233E" w:rsidRDefault="00B27A73" w:rsidP="00F1233E">
      <w:pPr>
        <w:tabs>
          <w:tab w:val="center" w:pos="709"/>
        </w:tabs>
        <w:spacing w:line="252" w:lineRule="auto"/>
        <w:jc w:val="center"/>
        <w:rPr>
          <w:b/>
          <w:bCs/>
          <w:sz w:val="28"/>
          <w:szCs w:val="28"/>
        </w:rPr>
      </w:pPr>
      <w:r w:rsidRPr="00F1233E">
        <w:rPr>
          <w:b/>
          <w:bCs/>
          <w:sz w:val="28"/>
          <w:szCs w:val="28"/>
        </w:rPr>
        <w:t>1. РАЗДЕЛ</w:t>
      </w:r>
    </w:p>
    <w:p w14:paraId="78123193" w14:textId="77777777" w:rsidR="00B27A73" w:rsidRPr="00F1233E" w:rsidRDefault="00B27A73" w:rsidP="00F1233E">
      <w:pPr>
        <w:keepNext/>
        <w:keepLines/>
        <w:spacing w:line="252" w:lineRule="auto"/>
        <w:jc w:val="center"/>
        <w:outlineLvl w:val="0"/>
        <w:rPr>
          <w:b/>
          <w:bCs/>
          <w:sz w:val="28"/>
          <w:szCs w:val="28"/>
        </w:rPr>
      </w:pPr>
      <w:r w:rsidRPr="00F1233E">
        <w:rPr>
          <w:b/>
          <w:bCs/>
          <w:sz w:val="28"/>
          <w:szCs w:val="28"/>
        </w:rPr>
        <w:t xml:space="preserve">СОСТОЯНИЕ НОРМАТИВНО-ПРАВОВОГО РЕГУЛИРОВАНИЯ В ОБЛАСТИ ЛИЦЕНЗИРОВАНИЯ </w:t>
      </w:r>
    </w:p>
    <w:p w14:paraId="6D04D8B9" w14:textId="77777777" w:rsidR="00B27A73" w:rsidRPr="00F1233E" w:rsidRDefault="00B27A73" w:rsidP="00F1233E">
      <w:pPr>
        <w:autoSpaceDE w:val="0"/>
        <w:autoSpaceDN w:val="0"/>
        <w:adjustRightInd w:val="0"/>
        <w:spacing w:line="252" w:lineRule="auto"/>
        <w:ind w:firstLine="709"/>
        <w:jc w:val="both"/>
        <w:rPr>
          <w:b/>
          <w:bCs/>
        </w:rPr>
      </w:pPr>
    </w:p>
    <w:p w14:paraId="6DFB2904" w14:textId="77777777" w:rsidR="00B27A73" w:rsidRPr="00F1233E" w:rsidRDefault="00635431" w:rsidP="00F1233E">
      <w:pPr>
        <w:tabs>
          <w:tab w:val="center" w:pos="709"/>
        </w:tabs>
        <w:spacing w:line="252" w:lineRule="auto"/>
        <w:jc w:val="center"/>
        <w:rPr>
          <w:b/>
          <w:bCs/>
        </w:rPr>
      </w:pPr>
      <w:r w:rsidRPr="00F1233E">
        <w:rPr>
          <w:b/>
          <w:bCs/>
          <w:sz w:val="28"/>
          <w:szCs w:val="28"/>
        </w:rPr>
        <w:t xml:space="preserve">ЛИЦЕНЗИРОВАНИЕ </w:t>
      </w:r>
      <w:r w:rsidR="00B27A73" w:rsidRPr="00F1233E">
        <w:rPr>
          <w:b/>
          <w:bCs/>
          <w:sz w:val="28"/>
          <w:szCs w:val="28"/>
        </w:rPr>
        <w:t>ФАРМАЦЕВТИЧЕСК</w:t>
      </w:r>
      <w:r w:rsidRPr="00F1233E">
        <w:rPr>
          <w:b/>
          <w:bCs/>
          <w:sz w:val="28"/>
          <w:szCs w:val="28"/>
        </w:rPr>
        <w:t>ОЙ</w:t>
      </w:r>
      <w:r w:rsidR="00B27A73" w:rsidRPr="00F1233E">
        <w:rPr>
          <w:b/>
          <w:bCs/>
          <w:sz w:val="28"/>
          <w:szCs w:val="28"/>
        </w:rPr>
        <w:t xml:space="preserve"> ДЕЯТЕЛЬНОСТ</w:t>
      </w:r>
      <w:r w:rsidRPr="00F1233E">
        <w:rPr>
          <w:b/>
          <w:bCs/>
          <w:sz w:val="28"/>
          <w:szCs w:val="28"/>
        </w:rPr>
        <w:t>И</w:t>
      </w:r>
    </w:p>
    <w:p w14:paraId="57616960" w14:textId="275700A0" w:rsidR="00B27A73" w:rsidRPr="00EF6827" w:rsidRDefault="00EF6827" w:rsidP="00EF6827">
      <w:pPr>
        <w:spacing w:line="252" w:lineRule="auto"/>
        <w:ind w:firstLine="709"/>
        <w:jc w:val="center"/>
        <w:rPr>
          <w:rFonts w:eastAsia="Calibri"/>
          <w:i/>
          <w:color w:val="000000"/>
          <w:sz w:val="28"/>
          <w:szCs w:val="28"/>
          <w:lang w:eastAsia="en-US"/>
        </w:rPr>
      </w:pPr>
      <w:r w:rsidRPr="00F1233E">
        <w:rPr>
          <w:rFonts w:eastAsia="Calibri"/>
          <w:i/>
          <w:color w:val="000000"/>
          <w:sz w:val="28"/>
          <w:szCs w:val="28"/>
          <w:lang w:eastAsia="en-US"/>
        </w:rPr>
        <w:t>Нормативные правовые акты, устанавливающие порядок лицензирования</w:t>
      </w:r>
    </w:p>
    <w:p w14:paraId="0677DB09"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1) Федеральный закон от 21 ноября 2011 г. № 323-ФЗ «Об основах охраны здоровья граждан в Российской Федерации»;</w:t>
      </w:r>
    </w:p>
    <w:p w14:paraId="3F1AAB68"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2) Федеральный закон от 4 мая 2011 г. № 99-ФЗ «О лицензировании отдельных видов деятельности»;</w:t>
      </w:r>
    </w:p>
    <w:p w14:paraId="7D2E8507"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3) Федеральный закон от 12 апреля 2010 г. № 61-ФЗ «Об обращении лекарственных средств»;</w:t>
      </w:r>
    </w:p>
    <w:p w14:paraId="7CB24BFC"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4) Федеральный закон от 31 июля 2020 г. № 248-ФЗ «О государственном контроле (надзоре) и муниципальном контроле в Российской Федерации»;</w:t>
      </w:r>
    </w:p>
    <w:p w14:paraId="5F19F8DB"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5) Федеральный закон от 27 июля 2010 г. № 210-ФЗ «Об организации предоставления государственных и муниципальных услуг;</w:t>
      </w:r>
    </w:p>
    <w:p w14:paraId="026CE292"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6)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14:paraId="263CBBEE"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7) Федеральный закон от 29 декабря 2012 г. № 273-ФЗ «Об образовании в Российской Федерации»;</w:t>
      </w:r>
    </w:p>
    <w:p w14:paraId="0302587B"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8)</w:t>
      </w:r>
      <w:r w:rsidRPr="00D62F54">
        <w:rPr>
          <w:rFonts w:eastAsia="Calibri"/>
          <w:sz w:val="28"/>
          <w:szCs w:val="28"/>
          <w:lang w:eastAsia="en-US"/>
        </w:rPr>
        <w:tab/>
        <w:t>Федеральный закон от 28 декабря 2013 г. № 412-ФЗ                               «Об аккредитации в национальной системе аккредитации»;</w:t>
      </w:r>
    </w:p>
    <w:p w14:paraId="0C0927F3"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9) Федеральный закон от 24 июля 2007 г. № 209-ФЗ «О развитии малого и среднего предпринимательства в Российской Федерации»;</w:t>
      </w:r>
    </w:p>
    <w:p w14:paraId="564E50C6"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10) Кодекс Российской Федерации об административных правонарушениях от 30 декабря 2001 г. № 195-ФЗ;</w:t>
      </w:r>
    </w:p>
    <w:p w14:paraId="157D8EF2"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11) Налоговый кодекс Российской Федерации (часть вторая) от 5 августа  2000 г. № 117-ФЗ;</w:t>
      </w:r>
    </w:p>
    <w:p w14:paraId="0CE18800"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12) Решение Совета Евразийской экономической комиссии                                от 3 ноября 2016 г. № 80 «Об утверждении Правил надлежащей дистрибьюторской практики в рамках Евразийского экономического союза»;</w:t>
      </w:r>
    </w:p>
    <w:p w14:paraId="432B1050"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lastRenderedPageBreak/>
        <w:t>13) постановление Правительства Российской Федерации от 10 июля              2014 г.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14:paraId="661D9C42"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sz w:val="28"/>
          <w:szCs w:val="28"/>
          <w:lang w:eastAsia="en-US"/>
        </w:rPr>
        <w:t>14) постановление Правительства Российской Федерации от 21 ноября 2011 г. № 957 «Об организации лицензирования отдельных видов деятельности»</w:t>
      </w:r>
      <w:r w:rsidRPr="00D62F54">
        <w:rPr>
          <w:rFonts w:eastAsia="Calibri"/>
          <w:bCs/>
          <w:sz w:val="28"/>
          <w:szCs w:val="28"/>
          <w:lang w:eastAsia="en-US"/>
        </w:rPr>
        <w:t>;</w:t>
      </w:r>
    </w:p>
    <w:p w14:paraId="19008FF5"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15)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14:paraId="459F66C5"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16) постановление Правительства Российской Федерации от 24 марта 2023 г. № 463 «О применении на территориях Донецкой Народной Республики, Луганской Народной Республики, Запорожской области и Херсонской области законодательства Российской Федерации о лицензировании отдельных видов деятельности»;</w:t>
      </w:r>
    </w:p>
    <w:p w14:paraId="0F367953"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17) постановление Правительства Российской Федерации от 31 марта 2022 г. № 547 «Об утверждении Положения о лицензировании фармацевтической деятельности»;</w:t>
      </w:r>
    </w:p>
    <w:p w14:paraId="37D90BE4"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18)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14:paraId="1CAA0026"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19)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40D46EDF"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20) постановление Правительства Российской Федерации от 29 декабря 2020 г. № 2343 «Об утверждении Правил формирования и ведения реестра лицензий и типовой формы выписки из реестра лицензий»;</w:t>
      </w:r>
    </w:p>
    <w:p w14:paraId="30AE3C47"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21) 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274B2C69"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22)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09F38FF7"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 xml:space="preserve">23) постановление Правительства </w:t>
      </w:r>
      <w:r w:rsidRPr="00D62F54">
        <w:rPr>
          <w:rFonts w:eastAsia="Calibri"/>
          <w:bCs/>
          <w:sz w:val="28"/>
          <w:szCs w:val="28"/>
          <w:lang w:eastAsia="en-US"/>
        </w:rPr>
        <w:t xml:space="preserve">Российской Федерации от </w:t>
      </w:r>
      <w:r w:rsidRPr="00D62F54">
        <w:rPr>
          <w:rFonts w:eastAsia="Calibri"/>
          <w:sz w:val="28"/>
          <w:szCs w:val="28"/>
          <w:lang w:eastAsia="en-US"/>
        </w:rPr>
        <w:t>19 июня 2012 г. № 608 «Об утверждении Положения о Министерстве здравоохранения Российской Федерации»;</w:t>
      </w:r>
    </w:p>
    <w:p w14:paraId="5FE6A5B5"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sz w:val="28"/>
          <w:szCs w:val="28"/>
          <w:lang w:eastAsia="en-US"/>
        </w:rPr>
        <w:t xml:space="preserve">24) постановление Правительства </w:t>
      </w:r>
      <w:r w:rsidRPr="00D62F54">
        <w:rPr>
          <w:rFonts w:eastAsia="Calibri"/>
          <w:bCs/>
          <w:sz w:val="28"/>
          <w:szCs w:val="28"/>
          <w:lang w:eastAsia="en-US"/>
        </w:rPr>
        <w:t>Российской Федерации от 29 июня 2021 г. № 1049 «О федеральном государственном контроле (надзоре) в сфере обращения лекарственных средств»;</w:t>
      </w:r>
    </w:p>
    <w:p w14:paraId="2E700CB0"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25)</w:t>
      </w:r>
      <w:r w:rsidRPr="00D62F54">
        <w:rPr>
          <w:rFonts w:eastAsiaTheme="minorHAnsi"/>
          <w:sz w:val="22"/>
          <w:szCs w:val="22"/>
          <w:lang w:eastAsia="en-US"/>
        </w:rPr>
        <w:t xml:space="preserve"> </w:t>
      </w:r>
      <w:r w:rsidRPr="00D62F54">
        <w:rPr>
          <w:rFonts w:eastAsia="Calibri"/>
          <w:bCs/>
          <w:sz w:val="28"/>
          <w:szCs w:val="28"/>
          <w:lang w:eastAsia="en-US"/>
        </w:rPr>
        <w:t>постановление Правительства Российской Федерации от 30 июля                               2021 г. № 1279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w:t>
      </w:r>
    </w:p>
    <w:p w14:paraId="1BA3800D"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26) постановление Правительства Российской Федерации от 12 марта 2022 г. № 353 «Об особенностях разрешительной деятельности в Российской Федерации»;</w:t>
      </w:r>
    </w:p>
    <w:p w14:paraId="6A742A78"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27) приказ Минфина России от 30 октября 2017 г.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 утратившим силу приказа Министерства финансов Российской Федерации от 18 февраля 2015 г. № 25н»;</w:t>
      </w:r>
    </w:p>
    <w:p w14:paraId="058E1CD5"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28) приказ Министерства здравоохранения Российской Федерации                   от 19 ноября 2020 г. № 1234н «Об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14:paraId="37F4C5AF"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29) приказ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4450AE27"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30) приказ Министерства здравоохранения и социального развития Российской Федерации от 12 августа 2008 г. № 418н «Об утверждении порядка организации работы по контролю и надзору за полнотой и качеством осуществления органами государственной власти субъектов Российской Федерации переданных полномочий Российской Федерации в сфере здравоохранения»;</w:t>
      </w:r>
    </w:p>
    <w:p w14:paraId="6635F75E"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31) приказ Министерства здравоохранения Российской Федерации                       от 22 декабря 2017 г. № 1043н «Об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w:t>
      </w:r>
    </w:p>
    <w:p w14:paraId="3F5FABE3"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 xml:space="preserve">32) приказ Министерства здравоохранения Российской Федерации от 22 мая 2023 г. № 249н «Об утверждении правил изготовления и отпуска лекарственных препаратов для медицинского применения аптечными организациями, имеющими лицензию на фармацевтическую деятельность»; </w:t>
      </w:r>
    </w:p>
    <w:p w14:paraId="5451FC07"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33) приказ Министерства здравоохранения и социального развития Российской Федерации от 23 августа 2010 г. № 706н «Об утверждении Правил хранения лекарственных средств» (до 1 сентября 2025 г.);</w:t>
      </w:r>
    </w:p>
    <w:p w14:paraId="683E8D34"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34) приказ Министерства здравоохранения Российской Федерации от 29 апреля 2025 г. № 260н «Об утверждении правил хранения лекарственных средств для медицинского применения» (с 1 сентября 2025 г.);</w:t>
      </w:r>
    </w:p>
    <w:p w14:paraId="42BBFCFA"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sz w:val="28"/>
          <w:szCs w:val="28"/>
        </w:rPr>
        <w:t xml:space="preserve">35) приказ Министерства здравоохранения Российской Федерации от                24 ноября 2021 г. №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 </w:t>
      </w:r>
      <w:r w:rsidRPr="00D62F54">
        <w:rPr>
          <w:rFonts w:eastAsia="Calibri"/>
          <w:bCs/>
          <w:sz w:val="28"/>
          <w:szCs w:val="28"/>
          <w:lang w:eastAsia="en-US"/>
        </w:rPr>
        <w:t>(до 1 сентября 2025 г.);</w:t>
      </w:r>
    </w:p>
    <w:p w14:paraId="40E4CAAD" w14:textId="77777777" w:rsidR="00D62F54" w:rsidRPr="00D62F54" w:rsidRDefault="00D62F54" w:rsidP="00F1233E">
      <w:pPr>
        <w:autoSpaceDE w:val="0"/>
        <w:autoSpaceDN w:val="0"/>
        <w:adjustRightInd w:val="0"/>
        <w:spacing w:line="252" w:lineRule="auto"/>
        <w:ind w:firstLine="709"/>
        <w:jc w:val="both"/>
        <w:rPr>
          <w:sz w:val="28"/>
          <w:szCs w:val="28"/>
        </w:rPr>
      </w:pPr>
      <w:r w:rsidRPr="00D62F54">
        <w:rPr>
          <w:sz w:val="28"/>
          <w:szCs w:val="28"/>
        </w:rPr>
        <w:t>36) приказ Министерства здравоохранения Российской Федерации от  7 марта 2025 г. № 100н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расположенными в сельских населенных пунктах, в которых отсутствуют аптечные организации,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Порядка отпуска гражданам аптечными организациями иммунобиологических лекарственных препаратов для иммунопрофилактики» (с 1 сентября 2025 г.);</w:t>
      </w:r>
    </w:p>
    <w:p w14:paraId="2440301B"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37) приказ Министерства здравоохранения и социального развития Российской Федерации 12 февраля 2007 г. № 110 «О порядке назначения                   и выписывания лекарственных препаратов, изделий медицинского назначения и специализированных продуктов лечебного питания»;</w:t>
      </w:r>
    </w:p>
    <w:p w14:paraId="4D824CCE"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38) приказ Министерства здравоохранения Российской Федерации                     от 31 июля 2020 г. № 780н «Об утверждении видов аптечных организаций»;</w:t>
      </w:r>
    </w:p>
    <w:p w14:paraId="1AC9623D"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39) приказ Министерства здравоохранения Российской Федерации</w:t>
      </w:r>
      <w:r w:rsidRPr="00D62F54">
        <w:rPr>
          <w:rFonts w:eastAsiaTheme="minorHAnsi"/>
          <w:sz w:val="22"/>
          <w:szCs w:val="22"/>
          <w:lang w:eastAsia="en-US"/>
        </w:rPr>
        <w:t xml:space="preserve"> </w:t>
      </w:r>
      <w:r w:rsidRPr="00D62F54">
        <w:rPr>
          <w:rFonts w:eastAsia="Calibri"/>
          <w:bCs/>
          <w:sz w:val="28"/>
          <w:szCs w:val="28"/>
          <w:lang w:eastAsia="en-US"/>
        </w:rPr>
        <w:t>от                2 мая 2023 г. № 205н «Об утверждении Номенклатуры должностей медицинских работников и фармацевтических работников»;</w:t>
      </w:r>
    </w:p>
    <w:p w14:paraId="3ACA8B1D"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 xml:space="preserve">40) приказ Министерства здравоохранения Российской Федерации от                  2 мая 2023 г. № 206н «Об утверждении Квалификационных требований к медицинским и фармацевтическим работникам с высшим образованием»; </w:t>
      </w:r>
    </w:p>
    <w:p w14:paraId="07479FEB"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41) приказ Министерства труда и социальной защиты Российской Федерации от 22 мая 2017 г. № 428н «Об утверждении профессионального стандарта «Специалист в области управления фармацевтической деятельностью»;</w:t>
      </w:r>
    </w:p>
    <w:p w14:paraId="61CEBFAE"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42) приказ Министерства здравоохранения Российской Федерации                   от 3 августа 2012 г. № 66н «Об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w:t>
      </w:r>
    </w:p>
    <w:p w14:paraId="539C50B9"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sz w:val="28"/>
          <w:szCs w:val="28"/>
          <w:lang w:eastAsia="en-US"/>
        </w:rPr>
        <w:t>43) приказ Министерства здравоохранения Российской Федерации                   от 13 августа 2020 г. № 844н «Об утверждении типового положения                              о территориальном органе Федеральной службы по надзору в сфере здравоохранения»;</w:t>
      </w:r>
      <w:r w:rsidRPr="00D62F54">
        <w:rPr>
          <w:rFonts w:eastAsia="Calibri"/>
          <w:bCs/>
          <w:sz w:val="28"/>
          <w:szCs w:val="28"/>
          <w:lang w:eastAsia="en-US"/>
        </w:rPr>
        <w:t xml:space="preserve"> </w:t>
      </w:r>
    </w:p>
    <w:p w14:paraId="2ED1B33B"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44) приказ Министерства здравоохранения Российской Федерации                   от 31 августа 2016 г. № 646н «Об утверждении Правил надлежащей практики хранения и перевозки лекарственных препаратов для медицинского применения» (до 1 июня 2025 г.);</w:t>
      </w:r>
    </w:p>
    <w:p w14:paraId="3DD5B919"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45) приказ Министерства здравоохранения Российской Федерации                               от 31 августа 2016 г. № 647н «Об утверждении Правил надлежащей аптечной практики лекарственных препаратов для медицинского применения»                         (до 1 сентября 2025 г.);</w:t>
      </w:r>
    </w:p>
    <w:p w14:paraId="4B2AC5AE"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46) приказ Министерства здравоохранения Российской Федерации                               от 29 апреля 2025 г. № 259н «Об утверждении Правил надлежащей аптечной практики лекарственных препаратов для медицинского применения»                                (с 1 сентября 2025 г.);</w:t>
      </w:r>
    </w:p>
    <w:p w14:paraId="42EE76A2" w14:textId="77777777" w:rsidR="00D62F54" w:rsidRPr="00D62F54" w:rsidRDefault="00D62F54" w:rsidP="00F1233E">
      <w:pPr>
        <w:autoSpaceDE w:val="0"/>
        <w:autoSpaceDN w:val="0"/>
        <w:adjustRightInd w:val="0"/>
        <w:spacing w:line="252" w:lineRule="auto"/>
        <w:ind w:firstLine="709"/>
        <w:jc w:val="both"/>
        <w:rPr>
          <w:rFonts w:eastAsia="Calibri"/>
          <w:bCs/>
          <w:sz w:val="28"/>
          <w:szCs w:val="28"/>
          <w:lang w:eastAsia="en-US"/>
        </w:rPr>
      </w:pPr>
      <w:r w:rsidRPr="00D62F54">
        <w:rPr>
          <w:rFonts w:eastAsia="Calibri"/>
          <w:bCs/>
          <w:sz w:val="28"/>
          <w:szCs w:val="28"/>
          <w:lang w:eastAsia="en-US"/>
        </w:rPr>
        <w:t>47) приказ Министерства здравоохранения Российской Федерации от  15 декабря 2023 № 694н «Об утверждении временных обязательных требований и перечня грубых нарушений временных обязательных требований при осуществлении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фармацевтической деятельности, деятельности по обороту наркотических средств, психотропных веществ и их прекурсоров, культивированию наркосодержащих растений, деятельности по производству биомедицинских клеточных продуктов 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на территориях Донецкой Народной Республики, Луганской Народной Республики, Запорожской области и Херсонской области»;</w:t>
      </w:r>
    </w:p>
    <w:p w14:paraId="5149F732" w14:textId="77777777" w:rsidR="00D62F54" w:rsidRPr="00D62F54" w:rsidRDefault="00D62F54" w:rsidP="00F1233E">
      <w:pPr>
        <w:autoSpaceDE w:val="0"/>
        <w:autoSpaceDN w:val="0"/>
        <w:adjustRightInd w:val="0"/>
        <w:spacing w:line="252" w:lineRule="auto"/>
        <w:ind w:firstLine="708"/>
        <w:jc w:val="both"/>
        <w:rPr>
          <w:rFonts w:eastAsiaTheme="minorHAnsi"/>
          <w:sz w:val="28"/>
          <w:szCs w:val="28"/>
          <w:lang w:eastAsia="en-US"/>
        </w:rPr>
      </w:pPr>
      <w:r w:rsidRPr="00D62F54">
        <w:rPr>
          <w:rFonts w:eastAsiaTheme="minorHAnsi"/>
          <w:sz w:val="28"/>
          <w:szCs w:val="28"/>
          <w:lang w:eastAsia="en-US"/>
        </w:rPr>
        <w:t>48) приказ Федеральной службы по надзору в сфере здравоохранения от 23 ноября 2020 г. № 10935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фармацевтической деятельности, осуществляемой организациями оптовой торговли лекарственными средствами для медицинского применения и аптечными организациями, подведомственными федеральным органам исполнительной власти»;</w:t>
      </w:r>
    </w:p>
    <w:p w14:paraId="1D9D2AE8" w14:textId="77777777" w:rsidR="00D62F54" w:rsidRPr="00D62F54" w:rsidRDefault="00D62F54" w:rsidP="00F1233E">
      <w:pPr>
        <w:autoSpaceDE w:val="0"/>
        <w:autoSpaceDN w:val="0"/>
        <w:adjustRightInd w:val="0"/>
        <w:spacing w:line="252" w:lineRule="auto"/>
        <w:jc w:val="both"/>
        <w:rPr>
          <w:rFonts w:eastAsia="Calibri"/>
          <w:bCs/>
          <w:sz w:val="28"/>
          <w:szCs w:val="28"/>
          <w:lang w:eastAsia="en-US"/>
        </w:rPr>
      </w:pPr>
      <w:r w:rsidRPr="00D62F54">
        <w:rPr>
          <w:rFonts w:eastAsia="Calibri"/>
          <w:bCs/>
          <w:sz w:val="28"/>
          <w:szCs w:val="28"/>
          <w:lang w:eastAsia="en-US"/>
        </w:rPr>
        <w:t xml:space="preserve">          </w:t>
      </w:r>
      <w:r w:rsidRPr="00D62F54">
        <w:rPr>
          <w:rFonts w:eastAsia="Calibri"/>
          <w:bCs/>
          <w:sz w:val="28"/>
          <w:szCs w:val="28"/>
          <w:lang w:eastAsia="en-US"/>
        </w:rPr>
        <w:tab/>
        <w:t>49) приказ Федеральной службы по надзору в сфере здравоохранения от          9 февраля 2022 г. № 825 «Об утверждении форм документов, используемых Федеральной службой по надзору в сфере здравоохранения в процессе лицензирования фармацевтической деятельности»;</w:t>
      </w:r>
    </w:p>
    <w:p w14:paraId="3183D5C8" w14:textId="77777777" w:rsidR="00D62F54" w:rsidRPr="00D62F54" w:rsidRDefault="00D62F54" w:rsidP="00F1233E">
      <w:pPr>
        <w:autoSpaceDE w:val="0"/>
        <w:autoSpaceDN w:val="0"/>
        <w:adjustRightInd w:val="0"/>
        <w:spacing w:line="252" w:lineRule="auto"/>
        <w:jc w:val="both"/>
        <w:rPr>
          <w:rFonts w:eastAsia="Calibri"/>
          <w:bCs/>
          <w:sz w:val="28"/>
          <w:szCs w:val="28"/>
          <w:lang w:eastAsia="en-US"/>
        </w:rPr>
      </w:pPr>
      <w:r w:rsidRPr="00D62F54">
        <w:rPr>
          <w:rFonts w:eastAsia="Calibri"/>
          <w:bCs/>
          <w:sz w:val="28"/>
          <w:szCs w:val="28"/>
          <w:lang w:eastAsia="en-US"/>
        </w:rPr>
        <w:tab/>
        <w:t>50) приказ Федеральной службы по надзору в сфере здравоохранения                        от 19 ноября 2025 г. № 5705 «Об утверждении форм оценочных листов, в соответствии с которыми Федеральной службой по надзору в сфере здравоохранения и ее территориальными органами проводится оценка соответствия соискателя лицензии или лицензиата лицензионным требованиям при осуществлении фармацевтической деятельности».</w:t>
      </w:r>
    </w:p>
    <w:p w14:paraId="29AD28C8" w14:textId="77777777" w:rsidR="00D62F54" w:rsidRPr="00D62F54" w:rsidRDefault="00D62F54" w:rsidP="00F1233E">
      <w:pPr>
        <w:spacing w:line="252" w:lineRule="auto"/>
        <w:ind w:firstLine="709"/>
        <w:jc w:val="both"/>
        <w:rPr>
          <w:rFonts w:eastAsia="Calibri"/>
          <w:sz w:val="28"/>
          <w:szCs w:val="28"/>
          <w:lang w:eastAsia="en-US"/>
        </w:rPr>
      </w:pPr>
      <w:r w:rsidRPr="00D62F54">
        <w:rPr>
          <w:rFonts w:eastAsia="Calibri"/>
          <w:sz w:val="28"/>
          <w:szCs w:val="28"/>
          <w:lang w:eastAsia="en-US"/>
        </w:rPr>
        <w:t>Ведомственные нормативные акты размещены в информационно-телекоммуникационной сети «Интернет» в открытом доступе на официальном сайте Росздравнадзора (https://roszdravnadzor.gov.ru /</w:t>
      </w:r>
      <w:proofErr w:type="spellStart"/>
      <w:r w:rsidRPr="00D62F54">
        <w:rPr>
          <w:rFonts w:eastAsia="Calibri"/>
          <w:sz w:val="28"/>
          <w:szCs w:val="28"/>
          <w:lang w:eastAsia="en-US"/>
        </w:rPr>
        <w:t>pages</w:t>
      </w:r>
      <w:proofErr w:type="spellEnd"/>
      <w:r w:rsidRPr="00D62F54">
        <w:rPr>
          <w:rFonts w:eastAsia="Calibri"/>
          <w:sz w:val="28"/>
          <w:szCs w:val="28"/>
          <w:lang w:eastAsia="en-US"/>
        </w:rPr>
        <w:t>/</w:t>
      </w:r>
      <w:proofErr w:type="spellStart"/>
      <w:r w:rsidRPr="00D62F54">
        <w:rPr>
          <w:rFonts w:eastAsia="Calibri"/>
          <w:sz w:val="28"/>
          <w:szCs w:val="28"/>
          <w:lang w:eastAsia="en-US"/>
        </w:rPr>
        <w:t>reform</w:t>
      </w:r>
      <w:proofErr w:type="spellEnd"/>
      <w:r w:rsidRPr="00D62F54">
        <w:rPr>
          <w:rFonts w:eastAsia="Calibri"/>
          <w:sz w:val="28"/>
          <w:szCs w:val="28"/>
          <w:lang w:eastAsia="en-US"/>
        </w:rPr>
        <w:t>/</w:t>
      </w:r>
      <w:proofErr w:type="spellStart"/>
      <w:r w:rsidRPr="00D62F54">
        <w:rPr>
          <w:rFonts w:eastAsia="Calibri"/>
          <w:sz w:val="28"/>
          <w:szCs w:val="28"/>
          <w:lang w:eastAsia="en-US"/>
        </w:rPr>
        <w:t>prevention</w:t>
      </w:r>
      <w:proofErr w:type="spellEnd"/>
      <w:r w:rsidRPr="00D62F54">
        <w:rPr>
          <w:rFonts w:eastAsia="Calibri"/>
          <w:sz w:val="28"/>
          <w:szCs w:val="28"/>
          <w:lang w:eastAsia="en-US"/>
        </w:rPr>
        <w:t>/</w:t>
      </w:r>
      <w:proofErr w:type="spellStart"/>
      <w:r w:rsidRPr="00D62F54">
        <w:rPr>
          <w:rFonts w:eastAsia="Calibri"/>
          <w:sz w:val="28"/>
          <w:szCs w:val="28"/>
          <w:lang w:eastAsia="en-US"/>
        </w:rPr>
        <w:t>npa-gosuslugi</w:t>
      </w:r>
      <w:proofErr w:type="spellEnd"/>
      <w:r w:rsidRPr="00D62F54">
        <w:rPr>
          <w:rFonts w:eastAsia="Calibri"/>
          <w:sz w:val="28"/>
          <w:szCs w:val="28"/>
          <w:lang w:eastAsia="en-US"/>
        </w:rPr>
        <w:t>) в разделах «Лекарственные средства. Лицензирование фармацевтической деятельности», «Реформа контрольно-надзорной деятельности». Нормативные правовые акты, регламентирующие фармацевтическую деятельность понятны, доступны.</w:t>
      </w:r>
    </w:p>
    <w:p w14:paraId="7302534D"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Росздравнадзором в целях повышения уровня юридической осведомленности об обязательных требованиях заявителей размещен в виде сводной таблицы Перечень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государственных услуг, в том числе по лицензированию фармацевтической деятельности.</w:t>
      </w:r>
    </w:p>
    <w:p w14:paraId="3B429839"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Росздравнадзором</w:t>
      </w:r>
      <w:r w:rsidRPr="00D62F54">
        <w:rPr>
          <w:sz w:val="28"/>
          <w:szCs w:val="28"/>
        </w:rPr>
        <w:t xml:space="preserve"> также внесены обязательные требования в Р</w:t>
      </w:r>
      <w:r w:rsidRPr="00D62F54">
        <w:rPr>
          <w:rFonts w:eastAsia="Calibri"/>
          <w:sz w:val="28"/>
          <w:szCs w:val="28"/>
          <w:lang w:eastAsia="en-US"/>
        </w:rPr>
        <w:t>еестр обязательных требований (https://ot.gov.ru/mr) в целях обеспечения прозрачности норм и правил, необходимых для осуществления фармацевтической деятельности.</w:t>
      </w:r>
    </w:p>
    <w:p w14:paraId="04D6A83D"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 xml:space="preserve">Помимо перечня существующих правил, он содержит информацию об ответственности за их нарушения, а также дополнительные материалы, которые помогают предпринимателям обеспечивать соблюдение закреплённых требований. </w:t>
      </w:r>
    </w:p>
    <w:p w14:paraId="3A00E45B"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Заявители могут пользоваться системой как единым источником информации об обязательных требованиях в рамках своей деятельности.</w:t>
      </w:r>
    </w:p>
    <w:p w14:paraId="4F4559BD" w14:textId="77777777" w:rsidR="00D62F54" w:rsidRPr="00D62F54" w:rsidRDefault="00D62F54" w:rsidP="00F1233E">
      <w:pPr>
        <w:autoSpaceDE w:val="0"/>
        <w:autoSpaceDN w:val="0"/>
        <w:adjustRightInd w:val="0"/>
        <w:spacing w:line="252" w:lineRule="auto"/>
        <w:ind w:firstLine="709"/>
        <w:jc w:val="both"/>
        <w:rPr>
          <w:rFonts w:eastAsia="Calibri"/>
          <w:sz w:val="28"/>
          <w:szCs w:val="28"/>
          <w:lang w:eastAsia="en-US"/>
        </w:rPr>
      </w:pPr>
      <w:r w:rsidRPr="00D62F54">
        <w:rPr>
          <w:rFonts w:eastAsia="Calibri"/>
          <w:sz w:val="28"/>
          <w:szCs w:val="28"/>
          <w:lang w:eastAsia="en-US"/>
        </w:rPr>
        <w:t>Росздравнадзором разработаны оценочные листы, содержащие список контрольных вопросов, в целях оценки соответствия соискателя лицензии или лицензиата лицензионным требованиям. Оценочные листы размещены на сайте Росздравнадзора в открытом доступе. Таким образом у заявителей есть возможность подготовки к выездной оценке и самопроверке.</w:t>
      </w:r>
    </w:p>
    <w:p w14:paraId="509602E9" w14:textId="77777777" w:rsidR="00227134" w:rsidRPr="00F1233E" w:rsidRDefault="00227134" w:rsidP="00F1233E">
      <w:pPr>
        <w:spacing w:line="252" w:lineRule="auto"/>
        <w:rPr>
          <w:sz w:val="32"/>
          <w:szCs w:val="32"/>
        </w:rPr>
      </w:pPr>
    </w:p>
    <w:p w14:paraId="25FA9710" w14:textId="77777777" w:rsidR="00635431" w:rsidRPr="00F1233E" w:rsidRDefault="00635431" w:rsidP="00F1233E">
      <w:pPr>
        <w:spacing w:line="252" w:lineRule="auto"/>
        <w:rPr>
          <w:sz w:val="32"/>
          <w:szCs w:val="32"/>
        </w:rPr>
      </w:pPr>
    </w:p>
    <w:p w14:paraId="1982024D" w14:textId="77777777" w:rsidR="00635431" w:rsidRPr="00F1233E" w:rsidRDefault="00635431" w:rsidP="00F1233E">
      <w:pPr>
        <w:keepNext/>
        <w:keepLines/>
        <w:spacing w:line="252" w:lineRule="auto"/>
        <w:jc w:val="center"/>
        <w:outlineLvl w:val="0"/>
        <w:rPr>
          <w:b/>
          <w:bCs/>
          <w:sz w:val="28"/>
          <w:szCs w:val="28"/>
        </w:rPr>
      </w:pPr>
      <w:r w:rsidRPr="00F1233E">
        <w:rPr>
          <w:b/>
          <w:bCs/>
          <w:sz w:val="28"/>
          <w:szCs w:val="28"/>
        </w:rPr>
        <w:t>ЛИЦЕНЗИРОВАНИЕ ДЕЯТЕЛЬНОСТИ ПО ОБОРОТУ НАРКОТИЧЕСКИХ СРЕДСТВ, ПСИХОТРОПНЫХ ВЕЩЕСТВ И ИХ ПРЕКУРСОРОВ, КУЛЬТИВИРОВАНИЮ НАРКОСОДЕРЖАЩИХ РАСТЕНИЙ</w:t>
      </w:r>
    </w:p>
    <w:p w14:paraId="10DD5688" w14:textId="7B81A0C7" w:rsidR="00635431" w:rsidRPr="00EF6827" w:rsidRDefault="00EF6827" w:rsidP="00EF6827">
      <w:pPr>
        <w:spacing w:line="252" w:lineRule="auto"/>
        <w:ind w:firstLine="709"/>
        <w:jc w:val="center"/>
        <w:rPr>
          <w:rFonts w:eastAsia="Calibri"/>
          <w:i/>
          <w:color w:val="000000"/>
          <w:sz w:val="28"/>
          <w:szCs w:val="28"/>
          <w:lang w:eastAsia="en-US"/>
        </w:rPr>
      </w:pPr>
      <w:r w:rsidRPr="00F1233E">
        <w:rPr>
          <w:rFonts w:eastAsia="Calibri"/>
          <w:i/>
          <w:color w:val="000000"/>
          <w:sz w:val="28"/>
          <w:szCs w:val="28"/>
          <w:lang w:eastAsia="en-US"/>
        </w:rPr>
        <w:t>Нормативные правовые акты, устанавливающие порядок лицензирования</w:t>
      </w:r>
    </w:p>
    <w:p w14:paraId="1C4F5625"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1) Федеральный закон от 21 ноября 2011 г. № 323-ФЗ «Об основах охраны здоровья граждан в Российской Федерации»;</w:t>
      </w:r>
    </w:p>
    <w:p w14:paraId="2AA89AAA"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2) Федеральный закон от 4 мая 2011 г. № 99-ФЗ «О лицензировании отдельных видов деятельности»;</w:t>
      </w:r>
    </w:p>
    <w:p w14:paraId="214241B4"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3) Федеральный закон от 12 апреля 2010 г. № 61-ФЗ «Об обращении лекарственных средств»;</w:t>
      </w:r>
    </w:p>
    <w:p w14:paraId="05DF56FC"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4) Федеральный закон от 8 января 1998 г. № 3-ФЗ «О наркотических средствах и психотропных веществах»;</w:t>
      </w:r>
    </w:p>
    <w:p w14:paraId="6418A4B0"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5) 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2072D50C"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6) Федеральный закон от 27 июля 2010 г. № 210-ФЗ «Об организации предоставления государственных и муниципальных услуг»;</w:t>
      </w:r>
    </w:p>
    <w:p w14:paraId="7063F06B"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7)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14:paraId="450B2884"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8) Федеральный закон от 28 декабря 2013 г. № 412-ФЗ                                       «Об аккредитации в национальной системе аккредитации»;</w:t>
      </w:r>
    </w:p>
    <w:p w14:paraId="581E1C4E"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9) Кодекс Российской Федерации об административных правонарушениях от 30 декабря 2001 г. № 195-ФЗ;</w:t>
      </w:r>
    </w:p>
    <w:p w14:paraId="1630B9B3"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10) Налоговый кодекс Российской Федерации (часть вторая)                           от 5 августа 2000 г. № 117-ФЗ;</w:t>
      </w:r>
    </w:p>
    <w:p w14:paraId="6650C7F0"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11) Указ Президента Российской Федерации от 15 мая 2008 г. № 797                         «О неотложных мерах по ликвидации административных ограничений при осуществлении предпринимательской деятельности»;</w:t>
      </w:r>
    </w:p>
    <w:p w14:paraId="44134011"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12)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14:paraId="318DAC03" w14:textId="77777777" w:rsidR="00A640B8" w:rsidRPr="00A640B8" w:rsidRDefault="00A640B8" w:rsidP="00F1233E">
      <w:pPr>
        <w:autoSpaceDE w:val="0"/>
        <w:autoSpaceDN w:val="0"/>
        <w:adjustRightInd w:val="0"/>
        <w:spacing w:line="252" w:lineRule="auto"/>
        <w:ind w:firstLine="709"/>
        <w:jc w:val="both"/>
        <w:rPr>
          <w:rFonts w:eastAsia="Calibri"/>
          <w:bCs/>
          <w:sz w:val="28"/>
          <w:szCs w:val="28"/>
          <w:lang w:eastAsia="en-US"/>
        </w:rPr>
      </w:pPr>
      <w:r w:rsidRPr="00A640B8">
        <w:rPr>
          <w:rFonts w:eastAsia="Calibri"/>
          <w:sz w:val="28"/>
          <w:szCs w:val="28"/>
          <w:lang w:eastAsia="en-US"/>
        </w:rPr>
        <w:t>13) постановление Правительства Российской Федерации от 21 ноября 2011 г. № 957 «Об организации лицензирования отдельных видов деятельности»</w:t>
      </w:r>
      <w:r w:rsidRPr="00A640B8">
        <w:rPr>
          <w:rFonts w:eastAsia="Calibri"/>
          <w:bCs/>
          <w:sz w:val="28"/>
          <w:szCs w:val="28"/>
          <w:lang w:eastAsia="en-US"/>
        </w:rPr>
        <w:t>;</w:t>
      </w:r>
    </w:p>
    <w:p w14:paraId="230CAEC8"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14) постановление Правительства Российской Федерации от 10 июля 2014 г.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p>
    <w:p w14:paraId="3899F145" w14:textId="77777777" w:rsidR="00A640B8" w:rsidRPr="00A640B8" w:rsidRDefault="00A640B8" w:rsidP="00F1233E">
      <w:pPr>
        <w:autoSpaceDE w:val="0"/>
        <w:autoSpaceDN w:val="0"/>
        <w:adjustRightInd w:val="0"/>
        <w:spacing w:line="252" w:lineRule="auto"/>
        <w:ind w:firstLine="708"/>
        <w:jc w:val="both"/>
        <w:rPr>
          <w:rFonts w:eastAsia="Calibri"/>
          <w:sz w:val="28"/>
          <w:szCs w:val="28"/>
          <w:lang w:eastAsia="en-US"/>
        </w:rPr>
      </w:pPr>
      <w:r w:rsidRPr="00A640B8">
        <w:rPr>
          <w:rFonts w:eastAsiaTheme="minorHAnsi"/>
          <w:sz w:val="28"/>
          <w:szCs w:val="28"/>
          <w:lang w:eastAsia="en-US"/>
        </w:rPr>
        <w:t>15)</w:t>
      </w:r>
      <w:r w:rsidRPr="00A640B8">
        <w:rPr>
          <w:rFonts w:eastAsia="Calibri"/>
          <w:sz w:val="28"/>
          <w:szCs w:val="28"/>
          <w:lang w:eastAsia="en-US"/>
        </w:rPr>
        <w:t xml:space="preserve">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04C9A9E7"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16) постановление Правительства Российской Федерации от 29 декабря 2020 г. № 2343 «Об утверждении Правил формирования и ведения реестра лицензий и типовой формы выписки из реестра лицензий»;</w:t>
      </w:r>
    </w:p>
    <w:p w14:paraId="4787C17C"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 xml:space="preserve">17) постановление Правительства </w:t>
      </w:r>
      <w:r w:rsidRPr="00A640B8">
        <w:rPr>
          <w:rFonts w:eastAsia="Calibri"/>
          <w:bCs/>
          <w:sz w:val="28"/>
          <w:szCs w:val="28"/>
          <w:lang w:eastAsia="en-US"/>
        </w:rPr>
        <w:t xml:space="preserve">Российской Федерации от </w:t>
      </w:r>
      <w:r w:rsidRPr="00A640B8">
        <w:rPr>
          <w:rFonts w:eastAsia="Calibri"/>
          <w:sz w:val="28"/>
          <w:szCs w:val="28"/>
          <w:lang w:eastAsia="en-US"/>
        </w:rPr>
        <w:t>19 июня 2012 г. № 608 «Об утверждении Положения о Министерстве здравоохранения Российской Федерации»;</w:t>
      </w:r>
    </w:p>
    <w:p w14:paraId="3E167F39"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18)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14:paraId="001B8AFF"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19) постановление Правительства Российской Федерации от 2 июня 2022 г. № 1007 «О лицензировании деятельности по обороту наркотических средств, психотропных веществ и их прекурсоров, культивированию наркосодержащих растений»;</w:t>
      </w:r>
    </w:p>
    <w:p w14:paraId="3BB01195"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20) постановление Правительства Российской Федерации от 30 июня               1998 г. № 681 «Об утверждении перечня наркотических средств, психотропных веществ и их прекурсоров, подлежащих контролю в Российской Федерации»;</w:t>
      </w:r>
    </w:p>
    <w:p w14:paraId="6C9F5CC4"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21) постановление Правительства Российской Федерации от 20 мая 2022 г. № 911 «О допуске лиц к работе с наркотическими средствами и психотропными веществами, а также к деятельности, связанной с оборотом прекурсоров наркотических средств и психотропных веществ»;</w:t>
      </w:r>
    </w:p>
    <w:p w14:paraId="38B6B90C"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22) постановление Правительства Российской Федерации от 18 июня                1999 г. №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54E5E649"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23) постановление Правительства Российской Федерации от 30 ноября 2021 г. № 2126 «Об утверждении перечня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Правил разработки, производства, изготовления, хранения, перевозки, пересылки, отпуска, реализации, распределения, приобретения, использования, ввоза на территорию Российской Федерации, вывоза с территории Российской Федерации, уничтожения инструментов и оборудования, находящихся под специальным контролем и используемых для производства и изготовления наркотических средств,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12C07210"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24) постановление Правительства Российской Федерации от 31 декабря 2009 г. № 1148 «О порядке хранения наркотических средств, психотропных веществ и их прекурсоров»;</w:t>
      </w:r>
    </w:p>
    <w:p w14:paraId="7BE486BB"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25) постановление Правительства Российской Федерации от 30 апреля 2022 г. № 809 «О хранении наркотических средств, психотропных веществ и их прекурсоров»;</w:t>
      </w:r>
    </w:p>
    <w:p w14:paraId="0911B99C"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26) постановление Правительства Российской Федерации от 30 октября 2021 г. № 1871 «Об утверждении Правил распределения, реализации и отпуска наркотических средств и психотропных веществ, а также реализации и отпуска их прекурсоров и признании утратившими силу некоторых актов и отдельных положений некоторых актов Правительства Российской Федерации»;</w:t>
      </w:r>
    </w:p>
    <w:p w14:paraId="080A4AF3"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27) постановление Правительства Российской Федерации от 15 октября 2021 г. № 1752 «Об утверждении Правил производства, переработки, хранения, реализации, приобретения, использования, перевозки и уничтожения прекурсоров наркотических средств и психотропных веществ, и признании утратившими силу постановления Правительства Российской Федерации от 18 августа 2010 г. № 640 и отдельных положений некоторых актов Правительства Российской Федерации»;</w:t>
      </w:r>
    </w:p>
    <w:p w14:paraId="0DEA0560"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 xml:space="preserve">28) постановление Правительства Российской Федерации от 12 октября 2021 г. № 1737 </w:t>
      </w:r>
      <w:r w:rsidRPr="00A640B8">
        <w:rPr>
          <w:color w:val="FF0000"/>
          <w:sz w:val="28"/>
          <w:szCs w:val="28"/>
        </w:rPr>
        <w:t>«</w:t>
      </w:r>
      <w:r w:rsidRPr="00A640B8">
        <w:rPr>
          <w:sz w:val="28"/>
          <w:szCs w:val="28"/>
        </w:rPr>
        <w:t>Об утверждении Правил переработки наркотических средств, психотропных веществ и их прекурсоров и признании утратившими силу некоторых актов и отдельных положений некоторых актов Правительства Российской Федерации»;</w:t>
      </w:r>
    </w:p>
    <w:p w14:paraId="65DCF715"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29) постановление Правительства Российской Федерации от 31 марта 2022 г. № 526 «Об утверждении Правил перевозки наркотических средств, психотропных веществ и их прекурсоров на территории Российской Федерации, а также оформления необходимых для этого документов и о признании утратившими силу некоторых актов и отдельных положений некоторых актов Правительства Российской Федерации»;</w:t>
      </w:r>
    </w:p>
    <w:p w14:paraId="68FFDE35"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30) постановление Правительства Российской Федерации от 30 ноября 2021 г. № 2117 «О порядке представления сведений о деятельности, связанной с оборотом наркотических средств и психотропных веществ, а также о культивировании растений, содержащих наркотические средства или психотропные вещества либо их прекурсоры, и регистрации операций, связанных с оборотом наркотических средств и психотропных веществ, в результате которых изменяются количество и состояние наркотических средств и психотропных веществ, и признании утратившими силу некоторых актов и отдельных положений некоторых актов Правительства Российской Федерации»;</w:t>
      </w:r>
    </w:p>
    <w:p w14:paraId="3AFC8194"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31) постановление Правительства Российской Федерации от 20 октября 2021 г. № 1794 «Об утверждении Положения об использовании наркотических средств и психотропных веществ в ветеринарии и признании утратившими силу постановления Правительства Российской Федерации от 3 сентября 2004 г. № 453 и отдельных положений некоторых актов Правительства Российской Федерации»;</w:t>
      </w:r>
    </w:p>
    <w:p w14:paraId="0403DAF1"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32)</w:t>
      </w:r>
      <w:r w:rsidRPr="00A640B8">
        <w:rPr>
          <w:rFonts w:eastAsiaTheme="minorHAnsi"/>
          <w:sz w:val="22"/>
          <w:szCs w:val="22"/>
          <w:lang w:eastAsia="en-US"/>
        </w:rPr>
        <w:t xml:space="preserve"> </w:t>
      </w:r>
      <w:r w:rsidRPr="00A640B8">
        <w:rPr>
          <w:sz w:val="28"/>
          <w:szCs w:val="28"/>
        </w:rPr>
        <w:t>постановление Правительства Российской Федерации от 30 июля 2021 г. № 1279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w:t>
      </w:r>
    </w:p>
    <w:p w14:paraId="22F310AA"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33) постановление Правительства Российской Федерации от 28 октября 2021 г. № 1846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и признании утратившими силу некоторых решений Правительства Российской Федерации»;</w:t>
      </w:r>
    </w:p>
    <w:p w14:paraId="61D31DAD"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34) постановление Правительства Российской Федерации от 6 февраля 2020 г. № 101 «Об установлении сортов наркосодержащих растений, разрешенных для культивирования для производства используемых в медицинских целях и (или) ветеринарии наркотических средств и психотропных веществ, для культивирования в промышленных целях, не связанных с производством или изготовлением наркотических средств и психотропных веществ, а также требований к сортам и условиям их культивирования»;</w:t>
      </w:r>
    </w:p>
    <w:p w14:paraId="7B266078"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35) 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0A4FC7A5"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36) постановление Правительства Российской Федерации от 12 марта 2022 г. № 353 «Об особенностях разрешительной деятельности в Российской Федерации»;</w:t>
      </w:r>
    </w:p>
    <w:p w14:paraId="31AAB5B9" w14:textId="77777777" w:rsidR="00A640B8" w:rsidRPr="00A640B8" w:rsidRDefault="00A640B8" w:rsidP="00F1233E">
      <w:pPr>
        <w:autoSpaceDE w:val="0"/>
        <w:autoSpaceDN w:val="0"/>
        <w:adjustRightInd w:val="0"/>
        <w:spacing w:line="252" w:lineRule="auto"/>
        <w:ind w:firstLine="709"/>
        <w:jc w:val="both"/>
        <w:rPr>
          <w:sz w:val="28"/>
          <w:szCs w:val="28"/>
        </w:rPr>
      </w:pPr>
      <w:r w:rsidRPr="00A640B8">
        <w:rPr>
          <w:sz w:val="28"/>
          <w:szCs w:val="28"/>
        </w:rPr>
        <w:t>37) постановление Правительства Российской Федерации от 24 марта 2023 г. № 463 «О применении на территориях Донецкой Народной Республики, Луганской Народной Республики, Запорожской области и Херсонской области законодательства Российской Федерации о лицензировании отдельных видов деятельности»;</w:t>
      </w:r>
    </w:p>
    <w:p w14:paraId="7D0A3732" w14:textId="77777777" w:rsidR="00A640B8" w:rsidRPr="00A640B8" w:rsidRDefault="00A640B8" w:rsidP="00F1233E">
      <w:pPr>
        <w:autoSpaceDE w:val="0"/>
        <w:autoSpaceDN w:val="0"/>
        <w:adjustRightInd w:val="0"/>
        <w:spacing w:line="252" w:lineRule="auto"/>
        <w:ind w:firstLine="708"/>
        <w:jc w:val="both"/>
        <w:rPr>
          <w:rFonts w:eastAsiaTheme="minorHAnsi"/>
          <w:sz w:val="28"/>
          <w:szCs w:val="28"/>
          <w:lang w:eastAsia="en-US"/>
        </w:rPr>
      </w:pPr>
      <w:r w:rsidRPr="00A640B8">
        <w:rPr>
          <w:rFonts w:eastAsiaTheme="minorHAnsi"/>
          <w:sz w:val="28"/>
          <w:szCs w:val="28"/>
          <w:lang w:eastAsia="en-US"/>
        </w:rPr>
        <w:t>38) приказ Министерства финансов Российской Федерации от 30 октября 2017 г.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 утратившим силу приказа Министерства финансов Российской Федерации от 18 февраля 2015 г. № 25н»;</w:t>
      </w:r>
    </w:p>
    <w:p w14:paraId="0BF473D3" w14:textId="77777777" w:rsidR="00A640B8" w:rsidRPr="00A640B8"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39) приказ Министерства здравоохранения Российской Федерации                     от 26 ноября 2021 г. № 1103н «Об утверждении специальных требований к условиям хранения наркотических и психотропных лекарственных средств, предназначенных для медицинского применения»;</w:t>
      </w:r>
    </w:p>
    <w:p w14:paraId="3C0C2677"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 xml:space="preserve">40) приказ Министерства здравоохранения Российской Федерации                  от 19 ноября 2020 г. № 1234н «Об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 </w:t>
      </w:r>
    </w:p>
    <w:p w14:paraId="392C81A4"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36) приказ Министерства здравоохранения Российской Федерации от 13 августа 2020 г. № 844н «Об утверждении типового положения о территориальном органе Федеральной службы по надзору в сфере здравоохранения»;</w:t>
      </w:r>
    </w:p>
    <w:p w14:paraId="7B764552"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41) приказ Министерства здравоохранения Российской Федерации                     от 22 октября 2021 г. № 1004н «Об утверждении инструкции по уничтожению наркотических средств и психотропных веществ, входящих в списки II и III перечня наркотических средств, психотропных веществ и их прекурсоров, подлежащих контролю в Российской Федерации, дальнейшее использование которых в медицинской практике признано нецелесообразным»;</w:t>
      </w:r>
    </w:p>
    <w:p w14:paraId="034E4557"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42) приказ Министерства здравоохранения Российской Федерации                 от 7 сентября 2016 г. № 681н «О перечне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w:t>
      </w:r>
    </w:p>
    <w:p w14:paraId="6CC6D978" w14:textId="77777777" w:rsidR="00A640B8" w:rsidRPr="00A640B8" w:rsidRDefault="00A640B8" w:rsidP="00F1233E">
      <w:pPr>
        <w:autoSpaceDE w:val="0"/>
        <w:autoSpaceDN w:val="0"/>
        <w:adjustRightInd w:val="0"/>
        <w:spacing w:line="252" w:lineRule="auto"/>
        <w:ind w:firstLine="709"/>
        <w:jc w:val="both"/>
        <w:rPr>
          <w:rFonts w:eastAsia="Calibri"/>
          <w:sz w:val="28"/>
          <w:szCs w:val="22"/>
          <w:lang w:eastAsia="en-US"/>
        </w:rPr>
      </w:pPr>
      <w:r w:rsidRPr="00A640B8">
        <w:rPr>
          <w:rFonts w:eastAsia="Calibri"/>
          <w:sz w:val="28"/>
          <w:szCs w:val="22"/>
          <w:lang w:eastAsia="en-US"/>
        </w:rPr>
        <w:t>43) приказ Министерства здравоохранения Российской Федерации                  от 4 мая 2022 г. № 303н «Об утверждении Порядка выдачи справки об отсутствии у работников, которые в соответствии со своими трудовыми обязанностями должны иметь доступ к наркотическим средствам, психотропным веществам, внесенным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прекурсорам или культивируемым наркосодержащим растениям, заболеваний наркоманией, токсикоманией, хроническим алкоголизмом, формы такой справки и о признании утратившим силу приказа Министерства здравоохранения Российской Федерации от 22 декабря 2016 г. № 988н»;</w:t>
      </w:r>
    </w:p>
    <w:p w14:paraId="2391B9A6" w14:textId="77777777" w:rsidR="00A640B8" w:rsidRPr="00A640B8" w:rsidRDefault="00A640B8" w:rsidP="00F1233E">
      <w:pPr>
        <w:spacing w:line="252" w:lineRule="auto"/>
        <w:ind w:firstLine="708"/>
        <w:jc w:val="both"/>
        <w:rPr>
          <w:sz w:val="28"/>
          <w:szCs w:val="28"/>
        </w:rPr>
      </w:pPr>
      <w:r w:rsidRPr="00A640B8">
        <w:rPr>
          <w:sz w:val="28"/>
          <w:szCs w:val="28"/>
        </w:rPr>
        <w:t xml:space="preserve">44) приказ Министерства здравоохранения Российской Федерации от  15 декабря 2023 № 694н «Об утверждении временных обязательных требований и перечня грубых нарушений временных обязательных требований при осуществлении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фармацевтической деятельности, деятельности по обороту наркотических средств, психотропных веществ и их прекурсоров, культивированию наркосодержащих растений, деятельности по производству биомедицинских клеточных продуктов 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на территориях Донецкой Народной Республики, Луганской Народной Республики, Запорожской области и Херсонской области»; </w:t>
      </w:r>
    </w:p>
    <w:p w14:paraId="288BD2D3" w14:textId="77777777" w:rsidR="00A640B8" w:rsidRPr="00A640B8" w:rsidRDefault="00A640B8" w:rsidP="00F1233E">
      <w:pPr>
        <w:widowControl w:val="0"/>
        <w:autoSpaceDE w:val="0"/>
        <w:autoSpaceDN w:val="0"/>
        <w:adjustRightInd w:val="0"/>
        <w:spacing w:line="252" w:lineRule="auto"/>
        <w:ind w:firstLine="709"/>
        <w:jc w:val="both"/>
        <w:rPr>
          <w:bCs/>
          <w:sz w:val="28"/>
          <w:szCs w:val="28"/>
        </w:rPr>
      </w:pPr>
      <w:r w:rsidRPr="00A640B8">
        <w:rPr>
          <w:bCs/>
          <w:sz w:val="28"/>
          <w:szCs w:val="28"/>
        </w:rPr>
        <w:t>45) приказ Федеральной службы по надзору в сфере здравоохранения от 23 ноября 2020 г. № 10949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деятельности по обороту наркотических средств, психотропных веществ и их прекурсоров, культивированию наркосодержащих растений»;</w:t>
      </w:r>
    </w:p>
    <w:p w14:paraId="1723A100" w14:textId="77777777" w:rsidR="00A640B8" w:rsidRPr="00A640B8" w:rsidRDefault="00A640B8" w:rsidP="00F1233E">
      <w:pPr>
        <w:widowControl w:val="0"/>
        <w:autoSpaceDE w:val="0"/>
        <w:autoSpaceDN w:val="0"/>
        <w:adjustRightInd w:val="0"/>
        <w:spacing w:line="252" w:lineRule="auto"/>
        <w:ind w:firstLine="709"/>
        <w:jc w:val="both"/>
        <w:rPr>
          <w:bCs/>
          <w:sz w:val="28"/>
          <w:szCs w:val="28"/>
        </w:rPr>
      </w:pPr>
      <w:r w:rsidRPr="00A640B8">
        <w:rPr>
          <w:bCs/>
          <w:sz w:val="28"/>
          <w:szCs w:val="28"/>
        </w:rPr>
        <w:t>46) приказ Федеральной службы по надзору в сфере здравоохранения                            от 9 февраля 2022 г. № 826 «Об утверждении форм документов, используемых Федеральной службой по надзору в сфере здравоохранения в процессе лицензирования деятельности по обороту наркотических средств, психотропных веществ и их прекурсоров, культивированию наркосодержащих растений»;</w:t>
      </w:r>
    </w:p>
    <w:p w14:paraId="4CE44741" w14:textId="77777777" w:rsidR="00A640B8" w:rsidRPr="00A640B8" w:rsidRDefault="00A640B8" w:rsidP="00F1233E">
      <w:pPr>
        <w:widowControl w:val="0"/>
        <w:autoSpaceDE w:val="0"/>
        <w:autoSpaceDN w:val="0"/>
        <w:adjustRightInd w:val="0"/>
        <w:spacing w:line="252" w:lineRule="auto"/>
        <w:ind w:firstLine="709"/>
        <w:jc w:val="both"/>
        <w:rPr>
          <w:bCs/>
          <w:sz w:val="28"/>
          <w:szCs w:val="28"/>
        </w:rPr>
      </w:pPr>
      <w:r w:rsidRPr="00A640B8">
        <w:rPr>
          <w:bCs/>
          <w:sz w:val="28"/>
          <w:szCs w:val="28"/>
        </w:rPr>
        <w:t>47) приказ Федеральной службы по надзору в сфере здравоохранения от 26 августа 2022 г. № 7973 «Об утверждении формы оценочного листа, в соответствии с которым Федеральной службой по надзору в сфере здравоохранения и ее территориальными органами проводится оценка соответствия соискателя лицензии или лицензиата лицензионным требованиям при осуществлении деятельности по обороту наркотических средств, психотропных веществ и их прекурсоров, культивированию наркосодержащих растений».</w:t>
      </w:r>
    </w:p>
    <w:p w14:paraId="6C8E62AD"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Ведомственные нормативные акты размещены в информационно-телекоммуникационной сети «Интернет» в открытом доступе на официальном сайте Росздравнадзора (https://roszdrav nadzor.gov.ru/</w:t>
      </w:r>
      <w:proofErr w:type="spellStart"/>
      <w:r w:rsidRPr="00A640B8">
        <w:rPr>
          <w:rFonts w:eastAsia="Calibri"/>
          <w:sz w:val="28"/>
          <w:szCs w:val="28"/>
          <w:lang w:eastAsia="en-US"/>
        </w:rPr>
        <w:t>pages</w:t>
      </w:r>
      <w:proofErr w:type="spellEnd"/>
      <w:r w:rsidRPr="00A640B8">
        <w:rPr>
          <w:rFonts w:eastAsia="Calibri"/>
          <w:sz w:val="28"/>
          <w:szCs w:val="28"/>
          <w:lang w:eastAsia="en-US"/>
        </w:rPr>
        <w:t>/</w:t>
      </w:r>
      <w:proofErr w:type="spellStart"/>
      <w:r w:rsidRPr="00A640B8">
        <w:rPr>
          <w:rFonts w:eastAsia="Calibri"/>
          <w:sz w:val="28"/>
          <w:szCs w:val="28"/>
          <w:lang w:eastAsia="en-US"/>
        </w:rPr>
        <w:t>reform</w:t>
      </w:r>
      <w:proofErr w:type="spellEnd"/>
      <w:r w:rsidRPr="00A640B8">
        <w:rPr>
          <w:rFonts w:eastAsia="Calibri"/>
          <w:sz w:val="28"/>
          <w:szCs w:val="28"/>
          <w:lang w:eastAsia="en-US"/>
        </w:rPr>
        <w:t>/</w:t>
      </w:r>
      <w:proofErr w:type="spellStart"/>
      <w:r w:rsidRPr="00A640B8">
        <w:rPr>
          <w:rFonts w:eastAsia="Calibri"/>
          <w:sz w:val="28"/>
          <w:szCs w:val="28"/>
          <w:lang w:eastAsia="en-US"/>
        </w:rPr>
        <w:t>prevention</w:t>
      </w:r>
      <w:proofErr w:type="spellEnd"/>
      <w:r w:rsidRPr="00A640B8">
        <w:rPr>
          <w:rFonts w:eastAsia="Calibri"/>
          <w:sz w:val="28"/>
          <w:szCs w:val="28"/>
          <w:lang w:eastAsia="en-US"/>
        </w:rPr>
        <w:t xml:space="preserve">/ </w:t>
      </w:r>
      <w:proofErr w:type="spellStart"/>
      <w:r w:rsidRPr="00A640B8">
        <w:rPr>
          <w:rFonts w:eastAsia="Calibri"/>
          <w:sz w:val="28"/>
          <w:szCs w:val="28"/>
          <w:lang w:eastAsia="en-US"/>
        </w:rPr>
        <w:t>npa-gosuslugi</w:t>
      </w:r>
      <w:proofErr w:type="spellEnd"/>
      <w:r w:rsidRPr="00A640B8">
        <w:rPr>
          <w:rFonts w:eastAsia="Calibri"/>
          <w:sz w:val="28"/>
          <w:szCs w:val="28"/>
          <w:lang w:eastAsia="en-US"/>
        </w:rPr>
        <w:t>) в разделах «Лекарственные средства. Лицензирование деятельности по обороту наркотических средств, психотропных веществ и их прекурсоров, культивированию наркосодержащих растений», «Реформа контрольно-надзорной деятельности». Нормативные правовые акты, регламентирующие деятельность по обороту наркотических средств, психотропных веществ и их прекурсоров, культивированию наркосодержащих растений понятны, доступны.</w:t>
      </w:r>
    </w:p>
    <w:p w14:paraId="312A123C" w14:textId="77777777" w:rsidR="00A640B8" w:rsidRPr="00F1233E"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Росздравнадзором в целях повышения уровня юридической осведомленности об обязательных требованиях заявителей размещен в виде сводной таблицы Перечень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государственных услуг, в том числе по лицензированию деятельности по обороту наркотических средств, психотропных веществ и их прекурсоров, культивированию наркосодержащих растений.</w:t>
      </w:r>
    </w:p>
    <w:p w14:paraId="2B131814" w14:textId="77777777" w:rsidR="00A640B8" w:rsidRPr="00F1233E" w:rsidRDefault="00A640B8" w:rsidP="00F1233E">
      <w:pPr>
        <w:autoSpaceDE w:val="0"/>
        <w:autoSpaceDN w:val="0"/>
        <w:adjustRightInd w:val="0"/>
        <w:spacing w:line="252" w:lineRule="auto"/>
        <w:ind w:firstLine="709"/>
        <w:jc w:val="both"/>
        <w:rPr>
          <w:rFonts w:eastAsia="Calibri"/>
          <w:sz w:val="28"/>
          <w:szCs w:val="28"/>
          <w:lang w:eastAsia="en-US"/>
        </w:rPr>
      </w:pPr>
      <w:r w:rsidRPr="00A640B8">
        <w:rPr>
          <w:rFonts w:eastAsia="Calibri"/>
          <w:sz w:val="28"/>
          <w:szCs w:val="28"/>
          <w:lang w:eastAsia="en-US"/>
        </w:rPr>
        <w:t>Заявители могут пользоваться системой как единым источником информации об обязательных требованиях в рамках своей деятельности.</w:t>
      </w:r>
    </w:p>
    <w:p w14:paraId="78652C2B" w14:textId="6F40FC11" w:rsidR="00635431" w:rsidRPr="00F1233E" w:rsidRDefault="00A640B8" w:rsidP="00F1233E">
      <w:pPr>
        <w:autoSpaceDE w:val="0"/>
        <w:autoSpaceDN w:val="0"/>
        <w:adjustRightInd w:val="0"/>
        <w:spacing w:line="252" w:lineRule="auto"/>
        <w:ind w:firstLine="709"/>
        <w:jc w:val="both"/>
        <w:rPr>
          <w:rFonts w:eastAsia="Calibri"/>
          <w:sz w:val="28"/>
          <w:szCs w:val="28"/>
          <w:lang w:eastAsia="en-US"/>
        </w:rPr>
      </w:pPr>
      <w:r w:rsidRPr="00F1233E">
        <w:rPr>
          <w:rFonts w:eastAsia="Calibri"/>
          <w:sz w:val="28"/>
          <w:szCs w:val="28"/>
          <w:lang w:eastAsia="en-US"/>
        </w:rPr>
        <w:t>Росздравнадзором разработаны оценочные листы, содержащие список контрольных вопросов, в целях оценки соответствия соискателя лицензии или лицензиата лицензионным требованиям. Оценочные листы размещены на сайте Росздравнадзора в открытом доступе. Таким образом у заявителей есть возможность подготовки к выездной оценке и самопроверке.</w:t>
      </w:r>
    </w:p>
    <w:p w14:paraId="5C5C711E" w14:textId="77777777" w:rsidR="00635431" w:rsidRPr="00F1233E" w:rsidRDefault="00635431" w:rsidP="00F1233E">
      <w:pPr>
        <w:spacing w:line="252" w:lineRule="auto"/>
        <w:rPr>
          <w:sz w:val="32"/>
          <w:szCs w:val="32"/>
        </w:rPr>
      </w:pPr>
    </w:p>
    <w:p w14:paraId="616C83B5" w14:textId="77777777" w:rsidR="00C84A5B" w:rsidRPr="00F1233E" w:rsidRDefault="00C84A5B" w:rsidP="00F1233E">
      <w:pPr>
        <w:spacing w:line="252" w:lineRule="auto"/>
        <w:rPr>
          <w:sz w:val="32"/>
          <w:szCs w:val="32"/>
        </w:rPr>
      </w:pPr>
    </w:p>
    <w:p w14:paraId="42156B89" w14:textId="15892070" w:rsidR="00C84A5B" w:rsidRPr="00F1233E" w:rsidRDefault="00C84A5B" w:rsidP="00F1233E">
      <w:pPr>
        <w:spacing w:line="252" w:lineRule="auto"/>
        <w:jc w:val="center"/>
        <w:rPr>
          <w:b/>
          <w:sz w:val="28"/>
          <w:szCs w:val="28"/>
        </w:rPr>
      </w:pPr>
      <w:r w:rsidRPr="00F1233E">
        <w:rPr>
          <w:b/>
          <w:sz w:val="28"/>
          <w:szCs w:val="28"/>
        </w:rPr>
        <w:t>ЛИЦЕНЗИРОВАНИЕ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4ACB3166" w14:textId="77777777" w:rsidR="00C84A5B" w:rsidRPr="00F1233E" w:rsidRDefault="00C84A5B" w:rsidP="00F1233E">
      <w:pPr>
        <w:spacing w:line="252" w:lineRule="auto"/>
        <w:ind w:firstLine="709"/>
        <w:jc w:val="center"/>
        <w:rPr>
          <w:rFonts w:eastAsia="Calibri"/>
          <w:i/>
          <w:color w:val="000000"/>
          <w:sz w:val="28"/>
          <w:szCs w:val="28"/>
          <w:lang w:eastAsia="en-US"/>
        </w:rPr>
      </w:pPr>
      <w:bookmarkStart w:id="0" w:name="_Hlk221522515"/>
      <w:r w:rsidRPr="00F1233E">
        <w:rPr>
          <w:rFonts w:eastAsia="Calibri"/>
          <w:i/>
          <w:color w:val="000000"/>
          <w:sz w:val="28"/>
          <w:szCs w:val="28"/>
          <w:lang w:eastAsia="en-US"/>
        </w:rPr>
        <w:t>Нормативные правовые акты, устанавливающие порядок лицензирования</w:t>
      </w:r>
    </w:p>
    <w:bookmarkEnd w:id="0"/>
    <w:p w14:paraId="37A3DE38"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 Федеральный закон от 21 ноября 2011 г. № 323-ФЗ «Об основах охраны здоровья граждан в Российской Федерации»;</w:t>
      </w:r>
    </w:p>
    <w:p w14:paraId="2490DB58"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2) Федеральный закон от 4 мая 2011 г.  № 99-ФЗ «О лицензировании отдельных видов деятельности»;</w:t>
      </w:r>
    </w:p>
    <w:p w14:paraId="643B8001"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3) Федеральный закон от 27 июля 2010 г. № 210-ФЗ «Об организации предоставления государственных и муниципальных услуг»;</w:t>
      </w:r>
    </w:p>
    <w:p w14:paraId="59AA99AD"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4) 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14:paraId="00D67099"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5) Федеральный закон от 31 июля 2020 г. № 248-ФЗ «О государственном контроле (надзоре) и муниципальном контроле в Российской Федерации»;</w:t>
      </w:r>
    </w:p>
    <w:p w14:paraId="3DAA3C87"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6) Федеральный закон от 31 июля 2020 г. № 247-ФЗ «Об обязательных требованиях в Российской Федерации»;</w:t>
      </w:r>
    </w:p>
    <w:p w14:paraId="46E0E18F"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7) Кодекс Российской Федерации об административных правонарушениях от 30 декабря 2001 г. № 195-ФЗ;</w:t>
      </w:r>
    </w:p>
    <w:p w14:paraId="3C39FA13"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8) Налоговый кодекс Российской Федерации (часть вторая) от 5 августа     2008 г. № 117-ФЗ;</w:t>
      </w:r>
    </w:p>
    <w:p w14:paraId="173B7D8D"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9) 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14:paraId="604C4B1C"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10) постановление Правительства Российской Федерации от 21 ноября 2011 г. № 957 «Об организации лицензирования отдельных видов деятельности»;</w:t>
      </w:r>
    </w:p>
    <w:p w14:paraId="69EA568C"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11) 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5E072FD8"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12) постановление Правительства Российской Федерации от 19 июня 2012 г.  № 608 «Об утверждении Положения о Министерстве здравоохранения Российской Федерации»;</w:t>
      </w:r>
    </w:p>
    <w:p w14:paraId="54C35C64"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13) 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14:paraId="65BC49E2"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14) постановление Правительства Российской Федерации от 30 ноября 2021 г. № 2129 «Об утверждении Положения о лицензировании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внесении изменений в постановление Правительства Российской Федерации от 15 сентября 2020 г. № 1445 и признании утратившими силу отдельных актов Правительства Российской Федерации»;</w:t>
      </w:r>
    </w:p>
    <w:p w14:paraId="036B4FFA"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15) постановление Правительства Российской Федерации от 30 июля 2021 г. № 1279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w:t>
      </w:r>
    </w:p>
    <w:p w14:paraId="46E7DA60"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16) приказ Министерства финансов Российской Федерации от 30 октября 2017 г.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 утратившим силу приказа Министерства финансов Российской Федерации от 18 февраля 2015 г. № 25н»;</w:t>
      </w:r>
    </w:p>
    <w:p w14:paraId="47B16353"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17) приказ Министерства здравоохранения Российской Федерации от 19 ноября 2020 г. № 1234н «Об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14:paraId="7B3C47CE"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18) приказ Федеральной службы по надзору в сфере здравоохранения от 30 декабря 2021 г. № 12536 «Об утверждении формы оценочного листа, в соответствии с которым Федеральной службой по надзору в сфере здравоохранения и ее территориальными органами проводится оценка соответствия соискателя лицензии или лицензиата лицензионным требованиям при осуществлении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529BB62D" w14:textId="77777777" w:rsidR="00A640B8" w:rsidRPr="00F1233E" w:rsidRDefault="00A640B8" w:rsidP="00F1233E">
      <w:pPr>
        <w:widowControl w:val="0"/>
        <w:autoSpaceDE w:val="0"/>
        <w:autoSpaceDN w:val="0"/>
        <w:adjustRightInd w:val="0"/>
        <w:spacing w:line="252" w:lineRule="auto"/>
        <w:ind w:firstLine="709"/>
        <w:jc w:val="both"/>
        <w:rPr>
          <w:bCs/>
          <w:color w:val="000000"/>
          <w:sz w:val="28"/>
          <w:szCs w:val="28"/>
        </w:rPr>
      </w:pPr>
      <w:r w:rsidRPr="00F1233E">
        <w:rPr>
          <w:bCs/>
          <w:color w:val="000000"/>
          <w:sz w:val="28"/>
          <w:szCs w:val="28"/>
        </w:rPr>
        <w:t>19) приказ Федеральной службы по надзору в сфере здравоохранения от 2 февраля 2022 г. № 642 «Об утверждении форм документов, используемых Федеральной службой по надзору в сфере здравоохранения в процессе лицензирования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3AA8BE6E" w14:textId="77777777" w:rsidR="00A640B8" w:rsidRPr="00F1233E" w:rsidRDefault="00A640B8" w:rsidP="00F1233E">
      <w:pPr>
        <w:autoSpaceDE w:val="0"/>
        <w:autoSpaceDN w:val="0"/>
        <w:adjustRightInd w:val="0"/>
        <w:spacing w:line="252" w:lineRule="auto"/>
        <w:ind w:firstLine="709"/>
        <w:jc w:val="both"/>
        <w:rPr>
          <w:bCs/>
          <w:color w:val="000000"/>
          <w:sz w:val="28"/>
          <w:szCs w:val="28"/>
        </w:rPr>
      </w:pPr>
    </w:p>
    <w:p w14:paraId="769E52E1" w14:textId="77777777" w:rsidR="00A640B8" w:rsidRPr="00F1233E" w:rsidRDefault="00A640B8" w:rsidP="00F1233E">
      <w:pPr>
        <w:autoSpaceDE w:val="0"/>
        <w:autoSpaceDN w:val="0"/>
        <w:adjustRightInd w:val="0"/>
        <w:spacing w:line="252" w:lineRule="auto"/>
        <w:ind w:firstLine="709"/>
        <w:jc w:val="center"/>
        <w:rPr>
          <w:bCs/>
          <w:i/>
          <w:color w:val="000000"/>
          <w:sz w:val="28"/>
          <w:szCs w:val="28"/>
        </w:rPr>
      </w:pPr>
      <w:r w:rsidRPr="00F1233E">
        <w:rPr>
          <w:bCs/>
          <w:i/>
          <w:color w:val="000000"/>
          <w:sz w:val="28"/>
          <w:szCs w:val="28"/>
        </w:rPr>
        <w:t>Анализ нормативных правовых актов на предмет достаточности, полноты, объективности, доступности для юридических лиц, индивидуальных предпринимателей, возможности их исполнения и контроля</w:t>
      </w:r>
    </w:p>
    <w:p w14:paraId="32DE8889" w14:textId="77777777" w:rsidR="00A640B8" w:rsidRPr="00F1233E" w:rsidRDefault="00A640B8" w:rsidP="00F1233E">
      <w:pPr>
        <w:autoSpaceDE w:val="0"/>
        <w:autoSpaceDN w:val="0"/>
        <w:adjustRightInd w:val="0"/>
        <w:spacing w:line="252" w:lineRule="auto"/>
        <w:ind w:firstLine="709"/>
        <w:jc w:val="both"/>
        <w:rPr>
          <w:bCs/>
          <w:color w:val="000000"/>
          <w:sz w:val="28"/>
          <w:szCs w:val="28"/>
        </w:rPr>
      </w:pPr>
    </w:p>
    <w:p w14:paraId="1E28C0EB" w14:textId="77777777" w:rsidR="00A640B8" w:rsidRPr="00F1233E" w:rsidRDefault="00A640B8" w:rsidP="00F1233E">
      <w:pPr>
        <w:spacing w:line="252" w:lineRule="auto"/>
        <w:ind w:firstLine="709"/>
        <w:jc w:val="both"/>
        <w:rPr>
          <w:bCs/>
          <w:color w:val="000000"/>
          <w:sz w:val="28"/>
          <w:szCs w:val="28"/>
        </w:rPr>
      </w:pPr>
      <w:r w:rsidRPr="00F1233E">
        <w:rPr>
          <w:bCs/>
          <w:color w:val="000000"/>
          <w:sz w:val="28"/>
          <w:szCs w:val="28"/>
        </w:rPr>
        <w:t>Росздравнадзором в целях повышения уровня юридической осведомленности об обязательных требованиях заявителей размещен в виде сводной таблицы Перечень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государственных услуг, в том числе по лицензированию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Заявители могут пользоваться системой как единым источником информации об обязательных требованиях в рамках своей деятельности.</w:t>
      </w:r>
    </w:p>
    <w:p w14:paraId="1C7DC659" w14:textId="77777777" w:rsidR="00A640B8" w:rsidRPr="00F1233E" w:rsidRDefault="00A640B8" w:rsidP="00F1233E">
      <w:pPr>
        <w:spacing w:line="252" w:lineRule="auto"/>
        <w:ind w:firstLine="709"/>
        <w:jc w:val="both"/>
        <w:rPr>
          <w:bCs/>
          <w:color w:val="000000"/>
          <w:sz w:val="28"/>
          <w:szCs w:val="28"/>
        </w:rPr>
      </w:pPr>
      <w:r w:rsidRPr="00F1233E">
        <w:rPr>
          <w:bCs/>
          <w:color w:val="000000"/>
          <w:sz w:val="28"/>
          <w:szCs w:val="28"/>
        </w:rPr>
        <w:t>Росздравнадзором разработаны оценочные листы, содержащие список контрольных вопросов, в целях оценки соответствия соискателя лицензии или лицензиата лицензионным требованиям. Оценочные листы размещены на сайте Росздравнадзора в открытом доступе. Таким образом у заявителей есть возможность подготовки к выездной оценке и самопроверке.</w:t>
      </w:r>
    </w:p>
    <w:p w14:paraId="202F090B" w14:textId="77777777" w:rsidR="00A640B8" w:rsidRPr="00F1233E" w:rsidRDefault="00A640B8" w:rsidP="00F1233E">
      <w:pPr>
        <w:spacing w:line="252" w:lineRule="auto"/>
        <w:ind w:firstLine="709"/>
        <w:jc w:val="both"/>
        <w:rPr>
          <w:bCs/>
          <w:color w:val="000000"/>
          <w:sz w:val="28"/>
          <w:szCs w:val="28"/>
        </w:rPr>
      </w:pPr>
      <w:r w:rsidRPr="00F1233E">
        <w:rPr>
          <w:bCs/>
          <w:color w:val="000000"/>
          <w:sz w:val="28"/>
          <w:szCs w:val="28"/>
        </w:rPr>
        <w:t>Организация и проведение методической работы с заявителями  по разъяснению положений в рамках процесса автоматизации и цифровизации по лицензированию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осуществляется Росздравнадзором на постоянной основе путем проведения всероссийских конференций (совещаний) с участием представителей производителей, медицинских и профессиональных ассоциаций по ремонту медицинских изделий, Всероссийского форума с международным участием «Обращение медицинских изделий «NOVAMED-2025», путем привлечения информационных ресурсов (специализированные журналы, интернет-порталы), телеграм-канал Росздравнадзора (</w:t>
      </w:r>
      <w:r w:rsidRPr="00F1233E">
        <w:rPr>
          <w:bCs/>
          <w:color w:val="000000"/>
          <w:sz w:val="28"/>
          <w:szCs w:val="28"/>
          <w:lang w:val="en-US"/>
        </w:rPr>
        <w:t>http</w:t>
      </w:r>
      <w:r w:rsidRPr="00F1233E">
        <w:rPr>
          <w:bCs/>
          <w:color w:val="000000"/>
          <w:sz w:val="28"/>
          <w:szCs w:val="28"/>
        </w:rPr>
        <w:t>://</w:t>
      </w:r>
      <w:r w:rsidRPr="00F1233E">
        <w:rPr>
          <w:bCs/>
          <w:color w:val="000000"/>
          <w:sz w:val="28"/>
          <w:szCs w:val="28"/>
          <w:lang w:val="en-US"/>
        </w:rPr>
        <w:t>t</w:t>
      </w:r>
      <w:r w:rsidRPr="00F1233E">
        <w:rPr>
          <w:bCs/>
          <w:color w:val="000000"/>
          <w:sz w:val="28"/>
          <w:szCs w:val="28"/>
        </w:rPr>
        <w:t>.</w:t>
      </w:r>
      <w:r w:rsidRPr="00F1233E">
        <w:rPr>
          <w:bCs/>
          <w:color w:val="000000"/>
          <w:sz w:val="28"/>
          <w:szCs w:val="28"/>
          <w:lang w:val="en-US"/>
        </w:rPr>
        <w:t>me</w:t>
      </w:r>
      <w:r w:rsidRPr="00F1233E">
        <w:rPr>
          <w:bCs/>
          <w:color w:val="000000"/>
          <w:sz w:val="28"/>
          <w:szCs w:val="28"/>
        </w:rPr>
        <w:t>/</w:t>
      </w:r>
      <w:proofErr w:type="spellStart"/>
      <w:r w:rsidRPr="00F1233E">
        <w:rPr>
          <w:bCs/>
          <w:color w:val="000000"/>
          <w:sz w:val="28"/>
          <w:szCs w:val="28"/>
          <w:lang w:val="en-US"/>
        </w:rPr>
        <w:t>roszdravnadzor</w:t>
      </w:r>
      <w:proofErr w:type="spellEnd"/>
      <w:r w:rsidRPr="00F1233E">
        <w:rPr>
          <w:bCs/>
          <w:color w:val="000000"/>
          <w:sz w:val="28"/>
          <w:szCs w:val="28"/>
        </w:rPr>
        <w:t>_</w:t>
      </w:r>
      <w:proofErr w:type="spellStart"/>
      <w:r w:rsidRPr="00F1233E">
        <w:rPr>
          <w:bCs/>
          <w:color w:val="000000"/>
          <w:sz w:val="28"/>
          <w:szCs w:val="28"/>
        </w:rPr>
        <w:t>official</w:t>
      </w:r>
      <w:proofErr w:type="spellEnd"/>
      <w:r w:rsidRPr="00F1233E">
        <w:rPr>
          <w:bCs/>
          <w:color w:val="000000"/>
          <w:sz w:val="28"/>
          <w:szCs w:val="28"/>
        </w:rPr>
        <w:t xml:space="preserve">), а также при устном обращении соискателей лицензии (лицензиатов) и консультирования с помощью МП «Инспектор». </w:t>
      </w:r>
    </w:p>
    <w:p w14:paraId="477AB420" w14:textId="77777777" w:rsidR="00A640B8" w:rsidRPr="00F1233E" w:rsidRDefault="00A640B8" w:rsidP="00F1233E">
      <w:pPr>
        <w:spacing w:line="252" w:lineRule="auto"/>
        <w:ind w:firstLine="709"/>
        <w:jc w:val="both"/>
        <w:rPr>
          <w:bCs/>
          <w:color w:val="000000"/>
          <w:sz w:val="28"/>
          <w:szCs w:val="28"/>
        </w:rPr>
      </w:pPr>
      <w:r w:rsidRPr="00F1233E">
        <w:rPr>
          <w:bCs/>
          <w:color w:val="000000"/>
          <w:sz w:val="28"/>
          <w:szCs w:val="28"/>
        </w:rPr>
        <w:t>По результатам мониторинга оказания государственных услуг, обращений юридических лиц на сайте Росздравнадзора размещаются скрипты ответов на типовые обращения заявителей.</w:t>
      </w:r>
    </w:p>
    <w:p w14:paraId="162ECC2A" w14:textId="495D1441" w:rsidR="00C84A5B" w:rsidRPr="00F1233E" w:rsidRDefault="00A640B8" w:rsidP="00F1233E">
      <w:pPr>
        <w:spacing w:line="252" w:lineRule="auto"/>
        <w:ind w:firstLine="709"/>
        <w:jc w:val="both"/>
        <w:rPr>
          <w:sz w:val="32"/>
          <w:szCs w:val="32"/>
        </w:rPr>
      </w:pPr>
      <w:r w:rsidRPr="00F1233E">
        <w:rPr>
          <w:bCs/>
          <w:color w:val="000000"/>
          <w:sz w:val="28"/>
          <w:szCs w:val="28"/>
        </w:rPr>
        <w:t>Вся необходимая информация по вопросу лицензирования, включая перечень нормативных правовых актов (их отдельных положений), содержащих обязательные требования, размещена на официальном сайте Росздравнадзора (www.roszdravnadzor.ru).</w:t>
      </w:r>
    </w:p>
    <w:p w14:paraId="1C5B1B43" w14:textId="77777777" w:rsidR="00C84A5B" w:rsidRPr="00F1233E" w:rsidRDefault="00C84A5B" w:rsidP="00F1233E">
      <w:pPr>
        <w:spacing w:line="252" w:lineRule="auto"/>
        <w:rPr>
          <w:sz w:val="32"/>
          <w:szCs w:val="32"/>
        </w:rPr>
      </w:pPr>
    </w:p>
    <w:p w14:paraId="6E318F10" w14:textId="77777777" w:rsidR="00C84A5B" w:rsidRPr="00F1233E" w:rsidRDefault="00C84A5B" w:rsidP="00F1233E">
      <w:pPr>
        <w:spacing w:line="252" w:lineRule="auto"/>
        <w:rPr>
          <w:sz w:val="32"/>
          <w:szCs w:val="32"/>
        </w:rPr>
      </w:pPr>
    </w:p>
    <w:p w14:paraId="7E4A3BB7" w14:textId="77777777" w:rsidR="00280863" w:rsidRPr="00F1233E" w:rsidRDefault="00280863" w:rsidP="00F1233E">
      <w:pPr>
        <w:keepNext/>
        <w:keepLines/>
        <w:spacing w:line="252" w:lineRule="auto"/>
        <w:jc w:val="center"/>
        <w:outlineLvl w:val="0"/>
        <w:rPr>
          <w:rFonts w:eastAsia="Calibri"/>
          <w:b/>
          <w:bCs/>
          <w:sz w:val="28"/>
          <w:szCs w:val="28"/>
          <w:lang w:eastAsia="en-US"/>
        </w:rPr>
      </w:pPr>
      <w:r w:rsidRPr="00F1233E">
        <w:rPr>
          <w:rFonts w:eastAsia="Calibri"/>
          <w:b/>
          <w:bCs/>
          <w:sz w:val="28"/>
          <w:szCs w:val="28"/>
          <w:lang w:eastAsia="en-US"/>
        </w:rPr>
        <w:t>ЛИЦЕНЗИРОВАНИЕ ДЕЯТЕЛЬНОСТИ ПО ПРОИЗВОДСТВУ</w:t>
      </w:r>
    </w:p>
    <w:p w14:paraId="00E1D2B2" w14:textId="77777777" w:rsidR="00280863" w:rsidRPr="00F1233E" w:rsidRDefault="00280863" w:rsidP="00F1233E">
      <w:pPr>
        <w:keepNext/>
        <w:keepLines/>
        <w:spacing w:line="252" w:lineRule="auto"/>
        <w:jc w:val="center"/>
        <w:outlineLvl w:val="0"/>
        <w:rPr>
          <w:rFonts w:eastAsia="Calibri"/>
          <w:b/>
          <w:bCs/>
          <w:sz w:val="28"/>
          <w:szCs w:val="28"/>
          <w:lang w:eastAsia="en-US"/>
        </w:rPr>
      </w:pPr>
      <w:r w:rsidRPr="00F1233E">
        <w:rPr>
          <w:rFonts w:eastAsia="Calibri"/>
          <w:b/>
          <w:bCs/>
          <w:sz w:val="28"/>
          <w:szCs w:val="28"/>
          <w:lang w:eastAsia="en-US"/>
        </w:rPr>
        <w:t>БИОМЕДИЦИНСКИХ КЛЕТОЧНЫХ ПРОДУКТОВ</w:t>
      </w:r>
    </w:p>
    <w:p w14:paraId="725CA9D6" w14:textId="46EC4A55" w:rsidR="00280863" w:rsidRPr="00EF6827" w:rsidRDefault="00EF6827" w:rsidP="00EF6827">
      <w:pPr>
        <w:spacing w:line="252" w:lineRule="auto"/>
        <w:ind w:firstLine="709"/>
        <w:jc w:val="center"/>
        <w:rPr>
          <w:rFonts w:eastAsia="Calibri"/>
          <w:i/>
          <w:color w:val="000000"/>
          <w:sz w:val="28"/>
          <w:szCs w:val="28"/>
          <w:lang w:eastAsia="en-US"/>
        </w:rPr>
      </w:pPr>
      <w:r w:rsidRPr="00F1233E">
        <w:rPr>
          <w:rFonts w:eastAsia="Calibri"/>
          <w:i/>
          <w:color w:val="000000"/>
          <w:sz w:val="28"/>
          <w:szCs w:val="28"/>
          <w:lang w:eastAsia="en-US"/>
        </w:rPr>
        <w:t>Нормативные правовые акты, устанавливающие порядок лицензирования</w:t>
      </w:r>
    </w:p>
    <w:p w14:paraId="7CE73A3C" w14:textId="77777777" w:rsidR="00F1233E" w:rsidRPr="00F1233E" w:rsidRDefault="00F1233E" w:rsidP="00F1233E">
      <w:pPr>
        <w:numPr>
          <w:ilvl w:val="0"/>
          <w:numId w:val="1"/>
        </w:numPr>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4DB20AC1" w14:textId="77777777" w:rsidR="00F1233E" w:rsidRPr="00F1233E" w:rsidRDefault="00F1233E" w:rsidP="00F1233E">
      <w:pPr>
        <w:widowControl w:val="0"/>
        <w:numPr>
          <w:ilvl w:val="0"/>
          <w:numId w:val="3"/>
        </w:numPr>
        <w:suppressAutoHyphens/>
        <w:spacing w:line="252" w:lineRule="auto"/>
        <w:ind w:left="0" w:firstLine="709"/>
        <w:jc w:val="both"/>
        <w:rPr>
          <w:sz w:val="28"/>
          <w:szCs w:val="28"/>
        </w:rPr>
      </w:pPr>
      <w:r w:rsidRPr="00F1233E">
        <w:rPr>
          <w:sz w:val="28"/>
          <w:szCs w:val="28"/>
        </w:rPr>
        <w:t>Федеральный конституционный закон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p>
    <w:p w14:paraId="42536ACD" w14:textId="77777777" w:rsidR="00F1233E" w:rsidRPr="00F1233E" w:rsidRDefault="00F1233E" w:rsidP="00F1233E">
      <w:pPr>
        <w:numPr>
          <w:ilvl w:val="0"/>
          <w:numId w:val="3"/>
        </w:numPr>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конституционный закон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w:t>
      </w:r>
    </w:p>
    <w:p w14:paraId="15350867" w14:textId="77777777" w:rsidR="00F1233E" w:rsidRPr="00F1233E" w:rsidRDefault="00F1233E" w:rsidP="00F1233E">
      <w:pPr>
        <w:numPr>
          <w:ilvl w:val="0"/>
          <w:numId w:val="3"/>
        </w:numPr>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конституционный закон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w:t>
      </w:r>
    </w:p>
    <w:p w14:paraId="2E90074C"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конституционный закон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14:paraId="6674CB12"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закон от 21 ноября 2011 г. № 323-ФЗ «Об основах охраны здоровья граждан в Российской Федерации»;</w:t>
      </w:r>
    </w:p>
    <w:p w14:paraId="299F50ED"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закон от 4 мая 2011 г. № 99-ФЗ «О лицензировании отдельных видов деятельности»;</w:t>
      </w:r>
    </w:p>
    <w:p w14:paraId="5FF05057"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закон от 23 июня 2016 г. № 180-ФЗ                                               «О биомедицинских клеточных продуктах»;</w:t>
      </w:r>
    </w:p>
    <w:p w14:paraId="2146F4F2"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закон от 31 июля 2020 г. № 248-ФЗ                                                «О государственном контроле (надзоре) и муниципальном контроле в Российской Федерации»;</w:t>
      </w:r>
    </w:p>
    <w:p w14:paraId="3A2FAB80"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закон от 31 июля 2020 г. № 247-ФЗ                                 «Об обязательных требованиях в Российской Федерации»;</w:t>
      </w:r>
    </w:p>
    <w:p w14:paraId="51D32132"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закон от 27 июля 2010 г. № 210-ФЗ                                 «Об организации предоставления государственных и муниципальных услуг»;</w:t>
      </w:r>
    </w:p>
    <w:p w14:paraId="2BAD50E2"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14:paraId="3304C026" w14:textId="77777777" w:rsidR="00F1233E" w:rsidRPr="00F1233E" w:rsidRDefault="00F1233E" w:rsidP="00F1233E">
      <w:pPr>
        <w:numPr>
          <w:ilvl w:val="0"/>
          <w:numId w:val="3"/>
        </w:numPr>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закон от 17 февраля 2023 г. № 16-ФЗ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584C47AC" w14:textId="77777777" w:rsidR="00F1233E" w:rsidRPr="00F1233E" w:rsidRDefault="00F1233E" w:rsidP="00F1233E">
      <w:pPr>
        <w:numPr>
          <w:ilvl w:val="0"/>
          <w:numId w:val="3"/>
        </w:numPr>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14:paraId="01667179"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Федеральный закон от 28 декабря 2013 г.  № 412-ФЗ                              «Об аккредитации в национальной системе аккредитации»;</w:t>
      </w:r>
    </w:p>
    <w:p w14:paraId="521BD638"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Кодекс Российской Федерации об административных правонарушениях от 30 декабря 2001 г. № 195-ФЗ;</w:t>
      </w:r>
    </w:p>
    <w:p w14:paraId="10F60315"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Налоговый кодекс Российской Федерации (часть вторая)                           от 5 августа 2008 г. № 117-ФЗ;</w:t>
      </w:r>
    </w:p>
    <w:p w14:paraId="48E0E850"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постановление Правительства Российской Федерации                           от 24 марта 2023 г. № 463 «О применении на территориях Донецкой Народной Республики, Луганской Народной Республики, Запорожской области и Херсонской области законодательства Российской Федерации о лицензировании отдельных видов деятельности»;</w:t>
      </w:r>
    </w:p>
    <w:p w14:paraId="773D1AED"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постановление Правительства Российской Федерации                       от 29 декабря 2020 г. № 2328 «О порядке аттестации экспертов, привлекаемых к осуществлению экспертизы в целях государственного контроля (надзора), муниципального контроля»;</w:t>
      </w:r>
    </w:p>
    <w:p w14:paraId="7E3EFC71"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14:paraId="51676F1D"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bCs/>
          <w:sz w:val="28"/>
          <w:szCs w:val="28"/>
          <w:lang w:eastAsia="en-US"/>
        </w:rPr>
      </w:pPr>
      <w:r w:rsidRPr="00F1233E">
        <w:rPr>
          <w:rFonts w:eastAsia="Calibri"/>
          <w:sz w:val="28"/>
          <w:szCs w:val="28"/>
          <w:lang w:eastAsia="en-US"/>
        </w:rPr>
        <w:t>постановление Правительства Российской Федерации                                 от 21 ноября 2011 г. № 957 «Об организации лицензирования отдельных видов деятельности»</w:t>
      </w:r>
      <w:r w:rsidRPr="00F1233E">
        <w:rPr>
          <w:rFonts w:eastAsia="Calibri"/>
          <w:bCs/>
          <w:sz w:val="28"/>
          <w:szCs w:val="28"/>
          <w:lang w:eastAsia="en-US"/>
        </w:rPr>
        <w:t>;</w:t>
      </w:r>
    </w:p>
    <w:p w14:paraId="081E9351"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bCs/>
          <w:sz w:val="28"/>
          <w:szCs w:val="28"/>
          <w:lang w:eastAsia="en-US"/>
        </w:rPr>
      </w:pPr>
      <w:r w:rsidRPr="00F1233E">
        <w:rPr>
          <w:rFonts w:eastAsia="Calibri"/>
          <w:bCs/>
          <w:sz w:val="28"/>
          <w:szCs w:val="28"/>
          <w:lang w:eastAsia="en-US"/>
        </w:rPr>
        <w:t>постановление Правительства Российской Федерации от 29 декабря 2020 г. № 2343 «Об утверждении Правил формирования и ведения реестра лицензий и типовой формы выписки из реестра лицензий»;</w:t>
      </w:r>
    </w:p>
    <w:p w14:paraId="18062D7F"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bCs/>
          <w:sz w:val="28"/>
          <w:szCs w:val="28"/>
          <w:lang w:eastAsia="en-US"/>
        </w:rPr>
      </w:pPr>
      <w:r w:rsidRPr="00F1233E">
        <w:rPr>
          <w:rFonts w:eastAsia="Calibri"/>
          <w:bCs/>
          <w:sz w:val="28"/>
          <w:szCs w:val="28"/>
          <w:lang w:eastAsia="en-US"/>
        </w:rPr>
        <w:t>постановление Российской Федерации от 30 июля 2021 г. № 1279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w:t>
      </w:r>
    </w:p>
    <w:p w14:paraId="400C14EA"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2A8B1C31"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приказ Министерства финансов Российской Федерации от 30 октября 2017 г.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 утратившим силу приказа Министерства финансов Российской Федерации от 18 февраля 2015 г. № 25н»;</w:t>
      </w:r>
    </w:p>
    <w:p w14:paraId="35C54CB5"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p>
    <w:p w14:paraId="6D1C8B7A"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 xml:space="preserve">постановление Правительства </w:t>
      </w:r>
      <w:r w:rsidRPr="00F1233E">
        <w:rPr>
          <w:rFonts w:eastAsia="Calibri"/>
          <w:bCs/>
          <w:sz w:val="28"/>
          <w:szCs w:val="28"/>
          <w:lang w:eastAsia="en-US"/>
        </w:rPr>
        <w:t xml:space="preserve">Российской Федерации                           от </w:t>
      </w:r>
      <w:r w:rsidRPr="00F1233E">
        <w:rPr>
          <w:rFonts w:eastAsia="Calibri"/>
          <w:sz w:val="28"/>
          <w:szCs w:val="28"/>
          <w:lang w:eastAsia="en-US"/>
        </w:rPr>
        <w:t>19 июня 2012 г. № 608 «Об утверждении Положения о Министерстве здравоохранения Российской Федерации»;</w:t>
      </w:r>
    </w:p>
    <w:p w14:paraId="7B1FAB59"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постановление Правительства Российской Федерации                                      от 30 июня 2004 г. № 323 «Об утверждении Положения о Федеральной службе по надзору в сфере здравоохранения»;</w:t>
      </w:r>
    </w:p>
    <w:p w14:paraId="08FD620F"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постановление Правительства Российской Федерации                                   от 3 октября 2018 г.  № 1184 «Об утверждении Положения о лицензировании деятельности по производству биомедицинских клеточных продуктов»;</w:t>
      </w:r>
    </w:p>
    <w:p w14:paraId="7BA77C23"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приказ Министерства здравоохранения Российской Федерации             от 8 августа 2018 г. № 512н «Об утверждении Правил надлежащей практики по работе с биомедицинскими клеточными продуктами»;</w:t>
      </w:r>
    </w:p>
    <w:p w14:paraId="63524EBD"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приказ Министерства здравоохранения Российской Федерации от 22 декабря 2017 г. № 1043н «Об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w:t>
      </w:r>
    </w:p>
    <w:p w14:paraId="67A38498"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приказ Министерства здравоохранения Российской Федерации  от 29 апреля 2015 г. № 220н «О реализации постановления Правительства Российской Федерации от 9 марта 2015 г. № 207 «О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w:t>
      </w:r>
    </w:p>
    <w:p w14:paraId="0722B68E"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приказ Министерства здравоохранения Российской Федерации                 от 29 сентября 2017 г. № 694н «Об утверждении Порядка аттестации уполномоченного лица производителя биомедицинского клеточного продукта, требований к уровню образования и квалификации указанного уполномоченного лица и его полномочий по обеспечению качества биомедицинского клеточного продукта, вводимого в обращение»;</w:t>
      </w:r>
    </w:p>
    <w:p w14:paraId="59C21850"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приказ Министерства здравоохранения Российской Федерации         от 20 октября 2017 г. № 842н «Об утверждении требований к организации и деятельности биобанков и правил хранения биологического материала, клеток для приготовления клеточных линий, клеточных линий, предназначенных для производства биомедицинских клеточных продуктов, биомедицинских клеточных продуктов»;</w:t>
      </w:r>
    </w:p>
    <w:p w14:paraId="062B8DC8"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приказ Министерства здравоохранения Российской Федерации            от 31 марта 2017 г. № 145н «Об утверждении перечня сведений, наносимых на первичную упаковку, вторичную упаковку биомедицинских клеточных продуктов и транспортную тару, в которую помещен биомедицинский клеточный продукт»;</w:t>
      </w:r>
    </w:p>
    <w:p w14:paraId="4FEAE787"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 xml:space="preserve">приказ Министерства здравоохранения Российской Федерации              от 13 октября 2017 г. № 800н «Об утверждении Порядка маркировки первичной и вторичной упаковки </w:t>
      </w:r>
      <w:proofErr w:type="spellStart"/>
      <w:r w:rsidRPr="00F1233E">
        <w:rPr>
          <w:rFonts w:eastAsia="Calibri"/>
          <w:sz w:val="28"/>
          <w:szCs w:val="28"/>
          <w:lang w:eastAsia="en-US"/>
        </w:rPr>
        <w:t>аутологичных</w:t>
      </w:r>
      <w:proofErr w:type="spellEnd"/>
      <w:r w:rsidRPr="00F1233E">
        <w:rPr>
          <w:rFonts w:eastAsia="Calibri"/>
          <w:sz w:val="28"/>
          <w:szCs w:val="28"/>
          <w:lang w:eastAsia="en-US"/>
        </w:rPr>
        <w:t xml:space="preserve"> биомедицинских клеточных продуктов и комбинированных биомедицинских клеточных продуктов с использованием методов радиочастотной идентификации принадлежности такого биомедицинского клеточного продукта конкретному пациенту»;</w:t>
      </w:r>
    </w:p>
    <w:p w14:paraId="01C116E4"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приказ Министерства здравоохранения Российской Федерации от 28 августа 2017 г. № 564н «Об утверждении Правил транспортировки биологического материала, клеток для приготовления клеточных линий, клеточных линий, предназначенных для производства биомедицинских клеточных продуктов, и биомедицинских клеточных продуктов»;</w:t>
      </w:r>
    </w:p>
    <w:p w14:paraId="6797CB11"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приказ Министерства здравоохранения Российской Федерации от 28 августа 2017 г. № 569н «Об утверждении Правил получения биологического материала для производства биомедицинских клеточных продуктов и передачи его производителю биомедицинских клеточных продуктов»;</w:t>
      </w:r>
    </w:p>
    <w:p w14:paraId="45564BC1" w14:textId="77777777" w:rsidR="00F1233E" w:rsidRPr="00F1233E" w:rsidRDefault="00F1233E" w:rsidP="00F1233E">
      <w:pPr>
        <w:numPr>
          <w:ilvl w:val="0"/>
          <w:numId w:val="3"/>
        </w:numPr>
        <w:autoSpaceDE w:val="0"/>
        <w:autoSpaceDN w:val="0"/>
        <w:adjustRightInd w:val="0"/>
        <w:spacing w:line="252" w:lineRule="auto"/>
        <w:ind w:left="0" w:firstLine="709"/>
        <w:jc w:val="both"/>
        <w:rPr>
          <w:rFonts w:eastAsia="Calibri"/>
          <w:sz w:val="28"/>
          <w:szCs w:val="28"/>
          <w:lang w:eastAsia="en-US"/>
        </w:rPr>
      </w:pPr>
      <w:r w:rsidRPr="00F1233E">
        <w:rPr>
          <w:rFonts w:eastAsia="Calibri"/>
          <w:sz w:val="28"/>
          <w:szCs w:val="28"/>
          <w:lang w:eastAsia="en-US"/>
        </w:rPr>
        <w:t>приказ Министерства здравоохранения Российской Федерации от 27 марта 2018 г. № 125н «</w:t>
      </w:r>
      <w:r w:rsidRPr="00F1233E">
        <w:rPr>
          <w:rFonts w:eastAsia="Calibri"/>
          <w:sz w:val="28"/>
          <w:szCs w:val="28"/>
        </w:rPr>
        <w:t>Об утверждении порядка медицинского обследования донора биологического материала и перечня противопоказаний (абсолютных и относительных) для получения биологического материала</w:t>
      </w:r>
      <w:r w:rsidRPr="00F1233E">
        <w:rPr>
          <w:rFonts w:eastAsia="Calibri"/>
          <w:sz w:val="28"/>
          <w:szCs w:val="28"/>
          <w:lang w:eastAsia="en-US"/>
        </w:rPr>
        <w:t>».</w:t>
      </w:r>
    </w:p>
    <w:p w14:paraId="1AA51045" w14:textId="77777777" w:rsidR="00F1233E" w:rsidRPr="00F1233E" w:rsidRDefault="00F1233E" w:rsidP="00F1233E">
      <w:pPr>
        <w:spacing w:line="252" w:lineRule="auto"/>
        <w:ind w:firstLine="709"/>
        <w:jc w:val="both"/>
        <w:rPr>
          <w:rFonts w:eastAsia="Calibri"/>
          <w:sz w:val="28"/>
          <w:szCs w:val="28"/>
          <w:lang w:eastAsia="en-US"/>
        </w:rPr>
      </w:pPr>
      <w:r w:rsidRPr="00F1233E">
        <w:rPr>
          <w:rFonts w:eastAsiaTheme="minorHAnsi"/>
          <w:sz w:val="28"/>
          <w:szCs w:val="28"/>
          <w:lang w:eastAsia="en-US"/>
        </w:rPr>
        <w:t>Ведомственные нормативные акты размещены в информационно-телекоммуникационной сети «Интернет» в открытом доступе на официальном сайте Росздравнадзора (https://roszdrav nadzor.gov.ru/</w:t>
      </w:r>
      <w:proofErr w:type="spellStart"/>
      <w:r w:rsidRPr="00F1233E">
        <w:rPr>
          <w:rFonts w:eastAsiaTheme="minorHAnsi"/>
          <w:sz w:val="28"/>
          <w:szCs w:val="28"/>
          <w:lang w:eastAsia="en-US"/>
        </w:rPr>
        <w:t>pages</w:t>
      </w:r>
      <w:proofErr w:type="spellEnd"/>
      <w:r w:rsidRPr="00F1233E">
        <w:rPr>
          <w:rFonts w:eastAsiaTheme="minorHAnsi"/>
          <w:sz w:val="28"/>
          <w:szCs w:val="28"/>
          <w:lang w:eastAsia="en-US"/>
        </w:rPr>
        <w:t>/</w:t>
      </w:r>
      <w:proofErr w:type="spellStart"/>
      <w:r w:rsidRPr="00F1233E">
        <w:rPr>
          <w:rFonts w:eastAsiaTheme="minorHAnsi"/>
          <w:sz w:val="28"/>
          <w:szCs w:val="28"/>
          <w:lang w:eastAsia="en-US"/>
        </w:rPr>
        <w:t>reform</w:t>
      </w:r>
      <w:proofErr w:type="spellEnd"/>
      <w:r w:rsidRPr="00F1233E">
        <w:rPr>
          <w:rFonts w:eastAsiaTheme="minorHAnsi"/>
          <w:sz w:val="28"/>
          <w:szCs w:val="28"/>
          <w:lang w:eastAsia="en-US"/>
        </w:rPr>
        <w:t>/</w:t>
      </w:r>
      <w:proofErr w:type="spellStart"/>
      <w:r w:rsidRPr="00F1233E">
        <w:rPr>
          <w:rFonts w:eastAsiaTheme="minorHAnsi"/>
          <w:sz w:val="28"/>
          <w:szCs w:val="28"/>
          <w:lang w:eastAsia="en-US"/>
        </w:rPr>
        <w:t>prevention</w:t>
      </w:r>
      <w:proofErr w:type="spellEnd"/>
      <w:r w:rsidRPr="00F1233E">
        <w:rPr>
          <w:rFonts w:eastAsiaTheme="minorHAnsi"/>
          <w:sz w:val="28"/>
          <w:szCs w:val="28"/>
          <w:lang w:eastAsia="en-US"/>
        </w:rPr>
        <w:t>/</w:t>
      </w:r>
      <w:proofErr w:type="spellStart"/>
      <w:r w:rsidRPr="00F1233E">
        <w:rPr>
          <w:rFonts w:eastAsiaTheme="minorHAnsi"/>
          <w:sz w:val="28"/>
          <w:szCs w:val="28"/>
          <w:lang w:eastAsia="en-US"/>
        </w:rPr>
        <w:t>npa-gosuslugi</w:t>
      </w:r>
      <w:proofErr w:type="spellEnd"/>
      <w:r w:rsidRPr="00F1233E">
        <w:rPr>
          <w:rFonts w:eastAsiaTheme="minorHAnsi"/>
          <w:sz w:val="28"/>
          <w:szCs w:val="28"/>
          <w:lang w:eastAsia="en-US"/>
        </w:rPr>
        <w:t xml:space="preserve">) в разделе «Реформа контрольно-надзорной деятельности». </w:t>
      </w:r>
      <w:r w:rsidRPr="00F1233E">
        <w:rPr>
          <w:rFonts w:eastAsia="Calibri"/>
          <w:sz w:val="28"/>
          <w:szCs w:val="28"/>
          <w:lang w:eastAsia="en-US"/>
        </w:rPr>
        <w:t>Нормативные правовые акты, регламентирующие деятельность по производству биомедицинских клеточных продуктов, понятны, доступны.</w:t>
      </w:r>
    </w:p>
    <w:p w14:paraId="496DE2C9" w14:textId="77777777" w:rsidR="00F1233E" w:rsidRPr="00F1233E" w:rsidRDefault="00F1233E" w:rsidP="00F1233E">
      <w:pPr>
        <w:autoSpaceDE w:val="0"/>
        <w:autoSpaceDN w:val="0"/>
        <w:adjustRightInd w:val="0"/>
        <w:spacing w:line="252" w:lineRule="auto"/>
        <w:ind w:firstLine="709"/>
        <w:jc w:val="both"/>
        <w:rPr>
          <w:rFonts w:eastAsia="Calibri"/>
          <w:sz w:val="28"/>
          <w:szCs w:val="28"/>
          <w:lang w:eastAsia="en-US"/>
        </w:rPr>
      </w:pPr>
      <w:r w:rsidRPr="00F1233E">
        <w:rPr>
          <w:rFonts w:eastAsia="Calibri"/>
          <w:sz w:val="28"/>
          <w:szCs w:val="28"/>
          <w:lang w:eastAsia="en-US"/>
        </w:rPr>
        <w:t>Росздравнадзором в целях повышения уровня юридической осведомленности об обязательных требованиях заявителей размещен Перечень нормативных правовых актов (их отдельных положений) в виде сводной таблицы, содержащих обязательные требования, оценка соблюдения которых осуществляется в рамках предоставления государственных услуг, в том числе по производству биомедицинских клеточных продуктов.</w:t>
      </w:r>
    </w:p>
    <w:p w14:paraId="17A209F2" w14:textId="77777777" w:rsidR="00F1233E" w:rsidRPr="00F1233E" w:rsidRDefault="00F1233E" w:rsidP="00F1233E">
      <w:pPr>
        <w:autoSpaceDE w:val="0"/>
        <w:autoSpaceDN w:val="0"/>
        <w:adjustRightInd w:val="0"/>
        <w:spacing w:line="252" w:lineRule="auto"/>
        <w:ind w:firstLine="709"/>
        <w:jc w:val="both"/>
        <w:rPr>
          <w:rFonts w:eastAsia="Calibri"/>
          <w:sz w:val="28"/>
          <w:szCs w:val="28"/>
          <w:lang w:eastAsia="en-US"/>
        </w:rPr>
      </w:pPr>
      <w:r w:rsidRPr="00F1233E">
        <w:rPr>
          <w:rFonts w:eastAsia="Calibri"/>
          <w:sz w:val="28"/>
          <w:szCs w:val="28"/>
          <w:lang w:eastAsia="en-US"/>
        </w:rPr>
        <w:t>Росздравнадзором</w:t>
      </w:r>
      <w:r w:rsidRPr="00F1233E">
        <w:rPr>
          <w:sz w:val="28"/>
          <w:szCs w:val="28"/>
        </w:rPr>
        <w:t xml:space="preserve"> также внесены обязательные требования в Р</w:t>
      </w:r>
      <w:r w:rsidRPr="00F1233E">
        <w:rPr>
          <w:rFonts w:eastAsia="Calibri"/>
          <w:sz w:val="28"/>
          <w:szCs w:val="28"/>
          <w:lang w:eastAsia="en-US"/>
        </w:rPr>
        <w:t>еестр обязательных требований (https://ot.gov.ru/mr) в целях обеспечения прозрачности норм и правил, необходимых для осуществления производства биомедицинских клеточных продуктов.</w:t>
      </w:r>
    </w:p>
    <w:p w14:paraId="3E6442FC" w14:textId="77777777" w:rsidR="00F1233E" w:rsidRPr="00F1233E" w:rsidRDefault="00F1233E" w:rsidP="00F1233E">
      <w:pPr>
        <w:autoSpaceDE w:val="0"/>
        <w:autoSpaceDN w:val="0"/>
        <w:adjustRightInd w:val="0"/>
        <w:spacing w:line="252" w:lineRule="auto"/>
        <w:ind w:firstLine="709"/>
        <w:jc w:val="both"/>
        <w:rPr>
          <w:rFonts w:eastAsia="Calibri"/>
          <w:sz w:val="28"/>
          <w:szCs w:val="28"/>
          <w:lang w:eastAsia="en-US"/>
        </w:rPr>
      </w:pPr>
      <w:r w:rsidRPr="00F1233E">
        <w:rPr>
          <w:rFonts w:eastAsia="Calibri"/>
          <w:sz w:val="28"/>
          <w:szCs w:val="28"/>
          <w:lang w:eastAsia="en-US"/>
        </w:rPr>
        <w:t xml:space="preserve">Помимо перечня существующих правил, он содержит информацию об ответственности за их нарушения, а также дополнительные материалы, которые помогают предпринимателям обеспечивать соблюдение закреплённых требований. </w:t>
      </w:r>
    </w:p>
    <w:p w14:paraId="2C4115E2" w14:textId="4613C36B" w:rsidR="00280863" w:rsidRPr="00F1233E" w:rsidRDefault="00F1233E" w:rsidP="00F1233E">
      <w:pPr>
        <w:autoSpaceDE w:val="0"/>
        <w:autoSpaceDN w:val="0"/>
        <w:adjustRightInd w:val="0"/>
        <w:spacing w:line="252" w:lineRule="auto"/>
        <w:ind w:firstLine="709"/>
        <w:jc w:val="both"/>
        <w:rPr>
          <w:rFonts w:eastAsia="Calibri"/>
          <w:sz w:val="28"/>
          <w:szCs w:val="28"/>
          <w:lang w:eastAsia="en-US"/>
        </w:rPr>
      </w:pPr>
      <w:r w:rsidRPr="00F1233E">
        <w:rPr>
          <w:rFonts w:eastAsia="Calibri"/>
          <w:sz w:val="28"/>
          <w:szCs w:val="28"/>
          <w:lang w:eastAsia="en-US"/>
        </w:rPr>
        <w:t>Заявители могут пользоваться системой как единым источником информации об обязательных требованиях в рамках своей деятельности. Росздравнадзором разработаны оценочные листы, содержащие список контрольных вопросов, в целях оценки соответствия соискателя лицензии или лицензиата лицензионным требованиям. Оценочные листы размещены на сайте Росздравнадзора в открытом доступе. Таким образом у заявителей есть возможность подготовки к выездной оценке и самопроверке</w:t>
      </w:r>
      <w:r w:rsidR="00280863" w:rsidRPr="00F1233E">
        <w:rPr>
          <w:rFonts w:eastAsia="Calibri"/>
          <w:sz w:val="28"/>
          <w:szCs w:val="28"/>
          <w:lang w:eastAsia="en-US"/>
        </w:rPr>
        <w:t>.</w:t>
      </w:r>
    </w:p>
    <w:p w14:paraId="57F1580A" w14:textId="77777777" w:rsidR="00280863" w:rsidRPr="00F1233E" w:rsidRDefault="00280863" w:rsidP="00F1233E">
      <w:pPr>
        <w:spacing w:line="252" w:lineRule="auto"/>
        <w:rPr>
          <w:sz w:val="32"/>
          <w:szCs w:val="32"/>
        </w:rPr>
      </w:pPr>
    </w:p>
    <w:p w14:paraId="60CB68C6" w14:textId="77777777" w:rsidR="00C84A5B" w:rsidRPr="00F1233E" w:rsidRDefault="00C84A5B" w:rsidP="00F1233E">
      <w:pPr>
        <w:spacing w:line="252" w:lineRule="auto"/>
        <w:rPr>
          <w:sz w:val="32"/>
          <w:szCs w:val="32"/>
        </w:rPr>
      </w:pPr>
    </w:p>
    <w:p w14:paraId="0E6F7DE1" w14:textId="178F8024" w:rsidR="00646166" w:rsidRPr="00EF6827" w:rsidRDefault="00646166" w:rsidP="00EF6827">
      <w:pPr>
        <w:spacing w:line="252" w:lineRule="auto"/>
        <w:ind w:firstLine="709"/>
        <w:jc w:val="center"/>
        <w:rPr>
          <w:iCs/>
          <w:color w:val="000000" w:themeColor="text1"/>
          <w:sz w:val="28"/>
          <w:szCs w:val="28"/>
        </w:rPr>
      </w:pPr>
      <w:r w:rsidRPr="00F1233E">
        <w:rPr>
          <w:b/>
          <w:iCs/>
          <w:color w:val="000000" w:themeColor="text1"/>
          <w:sz w:val="28"/>
          <w:szCs w:val="28"/>
        </w:rPr>
        <w:t>ЛИЦЕНЗИРОВАНИЕ</w:t>
      </w:r>
      <w:r w:rsidRPr="00F1233E">
        <w:rPr>
          <w:iCs/>
          <w:color w:val="000000" w:themeColor="text1"/>
          <w:sz w:val="28"/>
          <w:szCs w:val="28"/>
        </w:rPr>
        <w:t xml:space="preserve"> </w:t>
      </w:r>
      <w:r w:rsidRPr="00F1233E">
        <w:rPr>
          <w:b/>
          <w:iCs/>
          <w:color w:val="000000" w:themeColor="text1"/>
          <w:sz w:val="28"/>
          <w:szCs w:val="28"/>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663CCA06" w14:textId="71EC769E" w:rsidR="00646166" w:rsidRPr="00F1233E" w:rsidRDefault="00646166" w:rsidP="00EF6827">
      <w:pPr>
        <w:spacing w:line="252" w:lineRule="auto"/>
        <w:ind w:firstLine="709"/>
        <w:jc w:val="center"/>
        <w:rPr>
          <w:i/>
          <w:iCs/>
          <w:color w:val="000000" w:themeColor="text1"/>
          <w:sz w:val="28"/>
          <w:szCs w:val="28"/>
        </w:rPr>
      </w:pPr>
      <w:r w:rsidRPr="00F1233E">
        <w:rPr>
          <w:i/>
          <w:iCs/>
          <w:color w:val="000000" w:themeColor="text1"/>
          <w:sz w:val="28"/>
          <w:szCs w:val="28"/>
        </w:rPr>
        <w:t>Нормативные правовые акты, устанавливающие порядок лицензирования</w:t>
      </w:r>
    </w:p>
    <w:p w14:paraId="778644A6"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Кодекс Российской Федерации об административных правонарушениях от 30 декабря 2001 г. № 195-ФЗ; </w:t>
      </w:r>
    </w:p>
    <w:p w14:paraId="75049601"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Налоговый кодекс Российской Федерации (часть вторая) от 5 августа 2008 г. № 117-ФЗ;</w:t>
      </w:r>
    </w:p>
    <w:p w14:paraId="4BFB8E63"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Федеральный конституционный закон от 21 марта 2014 г.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0C9246B5" w14:textId="77777777" w:rsidR="00F1233E" w:rsidRPr="00F1233E" w:rsidRDefault="00F1233E" w:rsidP="00F1233E">
      <w:pPr>
        <w:pStyle w:val="a9"/>
        <w:widowControl w:val="0"/>
        <w:numPr>
          <w:ilvl w:val="0"/>
          <w:numId w:val="4"/>
        </w:numPr>
        <w:suppressAutoHyphens/>
        <w:spacing w:after="0" w:line="252" w:lineRule="auto"/>
        <w:ind w:left="0" w:firstLine="710"/>
        <w:contextualSpacing w:val="0"/>
        <w:jc w:val="both"/>
        <w:rPr>
          <w:rFonts w:ascii="Times New Roman" w:hAnsi="Times New Roman"/>
          <w:sz w:val="28"/>
          <w:szCs w:val="28"/>
        </w:rPr>
      </w:pPr>
      <w:r w:rsidRPr="00F1233E">
        <w:rPr>
          <w:rFonts w:ascii="Times New Roman" w:hAnsi="Times New Roman"/>
          <w:sz w:val="28"/>
          <w:szCs w:val="28"/>
        </w:rPr>
        <w:t>Федеральный конституционный закон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p>
    <w:p w14:paraId="62AF3FF4" w14:textId="77777777" w:rsidR="00F1233E" w:rsidRPr="00F1233E" w:rsidRDefault="00F1233E" w:rsidP="00F1233E">
      <w:pPr>
        <w:pStyle w:val="a9"/>
        <w:widowControl w:val="0"/>
        <w:numPr>
          <w:ilvl w:val="0"/>
          <w:numId w:val="4"/>
        </w:numPr>
        <w:suppressAutoHyphens/>
        <w:spacing w:after="0" w:line="252" w:lineRule="auto"/>
        <w:ind w:left="0" w:firstLine="710"/>
        <w:contextualSpacing w:val="0"/>
        <w:jc w:val="both"/>
        <w:rPr>
          <w:rFonts w:ascii="Times New Roman" w:hAnsi="Times New Roman"/>
          <w:sz w:val="28"/>
          <w:szCs w:val="28"/>
        </w:rPr>
      </w:pPr>
      <w:r w:rsidRPr="00F1233E">
        <w:rPr>
          <w:rFonts w:ascii="Times New Roman" w:hAnsi="Times New Roman"/>
          <w:sz w:val="28"/>
          <w:szCs w:val="28"/>
        </w:rPr>
        <w:t>Федеральный конституционный закон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w:t>
      </w:r>
    </w:p>
    <w:p w14:paraId="7835684D" w14:textId="77777777" w:rsidR="00F1233E" w:rsidRPr="00F1233E" w:rsidRDefault="00F1233E" w:rsidP="00F1233E">
      <w:pPr>
        <w:pStyle w:val="a9"/>
        <w:widowControl w:val="0"/>
        <w:numPr>
          <w:ilvl w:val="0"/>
          <w:numId w:val="4"/>
        </w:numPr>
        <w:suppressAutoHyphens/>
        <w:spacing w:after="0" w:line="252" w:lineRule="auto"/>
        <w:ind w:left="0" w:firstLine="710"/>
        <w:contextualSpacing w:val="0"/>
        <w:jc w:val="both"/>
        <w:rPr>
          <w:rFonts w:ascii="Times New Roman" w:hAnsi="Times New Roman"/>
          <w:sz w:val="28"/>
          <w:szCs w:val="28"/>
        </w:rPr>
      </w:pPr>
      <w:r w:rsidRPr="00F1233E">
        <w:rPr>
          <w:rFonts w:ascii="Times New Roman" w:hAnsi="Times New Roman"/>
          <w:sz w:val="28"/>
          <w:szCs w:val="28"/>
        </w:rPr>
        <w:t>Федеральный конституционный закон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w:t>
      </w:r>
    </w:p>
    <w:p w14:paraId="33EF4B0F" w14:textId="77777777" w:rsidR="00F1233E" w:rsidRPr="00F1233E" w:rsidRDefault="00F1233E" w:rsidP="00F1233E">
      <w:pPr>
        <w:pStyle w:val="a9"/>
        <w:widowControl w:val="0"/>
        <w:numPr>
          <w:ilvl w:val="0"/>
          <w:numId w:val="4"/>
        </w:numPr>
        <w:suppressAutoHyphens/>
        <w:spacing w:after="0" w:line="252" w:lineRule="auto"/>
        <w:ind w:left="0" w:firstLine="568"/>
        <w:contextualSpacing w:val="0"/>
        <w:jc w:val="both"/>
        <w:rPr>
          <w:rFonts w:ascii="Times New Roman" w:hAnsi="Times New Roman"/>
          <w:sz w:val="28"/>
          <w:szCs w:val="28"/>
        </w:rPr>
      </w:pPr>
      <w:r w:rsidRPr="00F1233E">
        <w:rPr>
          <w:rFonts w:ascii="Times New Roman" w:hAnsi="Times New Roman"/>
          <w:sz w:val="28"/>
          <w:szCs w:val="28"/>
        </w:rPr>
        <w:t>Федеральный конституционный закон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14:paraId="7E1F464D"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Федеральный закон от 17 февраля 2023 г. № 16-ФЗ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14:paraId="10D8FF99" w14:textId="77777777" w:rsidR="00F1233E" w:rsidRPr="00F1233E" w:rsidRDefault="00F1233E" w:rsidP="00F1233E">
      <w:pPr>
        <w:pStyle w:val="a9"/>
        <w:widowControl w:val="0"/>
        <w:numPr>
          <w:ilvl w:val="0"/>
          <w:numId w:val="4"/>
        </w:numPr>
        <w:suppressAutoHyphens/>
        <w:spacing w:after="0" w:line="252" w:lineRule="auto"/>
        <w:ind w:left="0" w:firstLine="426"/>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Федеральный закон от 21 ноября 2011 г. № 323-ФЗ «Об основах охраны здоровья граждан в Российской Федерации»;</w:t>
      </w:r>
    </w:p>
    <w:p w14:paraId="6FD23B5D"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Федеральный закон от 4 мая 2011 г. № 99-ФЗ «О лицензировании отдельных видов деятельности»;</w:t>
      </w:r>
    </w:p>
    <w:p w14:paraId="6F3C541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sz w:val="28"/>
          <w:szCs w:val="28"/>
        </w:rPr>
        <w:t>Федеральный закон от 31 июля 2020 г. № 248-ФЗ «О государственном контроле (надзоре) и муниципальном контроле в Российской Федерации»;</w:t>
      </w:r>
    </w:p>
    <w:p w14:paraId="7874147B"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Федеральный закон от 29 июня 2015 г. № 160-ФЗ «О международном медицинском кластере и внесении изменений в отдельные законодательные акты Российской Федерации»;</w:t>
      </w:r>
    </w:p>
    <w:p w14:paraId="1842B031"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Федеральный закон от 30 марта 1995 г. № 38-ФЗ «О предупреждении распространения в Российской Федерации заболевания, вызываемого вирусом иммунодефицита человека (ВИЧ-инфекции)»; </w:t>
      </w:r>
    </w:p>
    <w:p w14:paraId="516E04DE"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Федеральный закон от 17 сентября 1998 г. № 157-ФЗ «Об иммунопрофилактике инфекционных болезней»;</w:t>
      </w:r>
    </w:p>
    <w:p w14:paraId="04BD93EA"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Закон Российской Федерации от 2 июля 1992 г. № 3185-1 «О психиатрической помощи и гарантиях прав граждан при ее оказании»;</w:t>
      </w:r>
    </w:p>
    <w:p w14:paraId="77E0349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Закон Российской Федерации от 22 декабря 1992 г. № 4180-1 «О трансплантации органов и (или) тканей человека»;</w:t>
      </w:r>
    </w:p>
    <w:p w14:paraId="6F4FB5F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Федеральный закон от 20 июля 2012 г.  № 125-ФЗ «О донорстве крови и ее компонентов»;</w:t>
      </w:r>
    </w:p>
    <w:p w14:paraId="6003B3E4" w14:textId="77777777" w:rsidR="00F1233E" w:rsidRPr="00F1233E" w:rsidRDefault="00F1233E" w:rsidP="00F1233E">
      <w:pPr>
        <w:widowControl w:val="0"/>
        <w:numPr>
          <w:ilvl w:val="0"/>
          <w:numId w:val="4"/>
        </w:numPr>
        <w:suppressAutoHyphens/>
        <w:spacing w:line="252" w:lineRule="auto"/>
        <w:ind w:left="0" w:firstLine="567"/>
        <w:jc w:val="both"/>
        <w:rPr>
          <w:color w:val="000000" w:themeColor="text1"/>
          <w:szCs w:val="28"/>
        </w:rPr>
      </w:pPr>
      <w:r w:rsidRPr="00F1233E">
        <w:rPr>
          <w:color w:val="000000" w:themeColor="text1"/>
          <w:sz w:val="28"/>
          <w:szCs w:val="28"/>
        </w:rPr>
        <w:t>Федеральный закон от 31 мая 2001 г. № 73-ФЗ «О государственной судебно-экспертной деятельности в Российской Федерации;</w:t>
      </w:r>
    </w:p>
    <w:p w14:paraId="09192DD7" w14:textId="77777777" w:rsidR="00F1233E" w:rsidRPr="00F1233E" w:rsidRDefault="00F1233E" w:rsidP="00F1233E">
      <w:pPr>
        <w:widowControl w:val="0"/>
        <w:numPr>
          <w:ilvl w:val="0"/>
          <w:numId w:val="4"/>
        </w:numPr>
        <w:suppressAutoHyphens/>
        <w:spacing w:line="252" w:lineRule="auto"/>
        <w:ind w:left="0" w:firstLine="567"/>
        <w:jc w:val="both"/>
        <w:rPr>
          <w:color w:val="000000" w:themeColor="text1"/>
          <w:szCs w:val="28"/>
        </w:rPr>
      </w:pPr>
      <w:r w:rsidRPr="00F1233E">
        <w:rPr>
          <w:color w:val="000000" w:themeColor="text1"/>
          <w:sz w:val="28"/>
          <w:szCs w:val="28"/>
        </w:rPr>
        <w:t>Федеральный закон от 29 декабря 2014 г. № 474-ФЗ «Об особенностях правового регулирования отношений в сферах охраны здоровья и обращения лекарственных средств на территориях Республики Крым и города федерального значения Севастополя»;</w:t>
      </w:r>
    </w:p>
    <w:p w14:paraId="260035D2"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Федеральный закон от 24 ноября 1995 г. № 181-ФЗ «О социальной защите инвалидов в Российской Федерации»;</w:t>
      </w:r>
    </w:p>
    <w:p w14:paraId="711D9346"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Федеральный закон от 12 апреля 2010 г. № 61-ФЗ «Об обращении лекарственных средств»;</w:t>
      </w:r>
    </w:p>
    <w:p w14:paraId="16A7EA6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p w14:paraId="42D84291"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Федеральный закон от 27 июля 2010 г. № 210-ФЗ «Об организации предоставления государственных и муниципальных услуг»;</w:t>
      </w:r>
    </w:p>
    <w:p w14:paraId="7D7E83A6"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постановление Правительства Российской Федерации от 1 июня 2021 г.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w:t>
      </w:r>
    </w:p>
    <w:p w14:paraId="798D626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постановление Правительства Российской Федерации от 21 ноября 2011 г. № 957 «Об организации лицензирования отдельных видов деятельности»;</w:t>
      </w:r>
    </w:p>
    <w:p w14:paraId="4003EC72"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постановление Правительства Российской Федерации от 29 декабря 2020 г. № 2343 «Об утверждении Правил формирования и ведения реестра лицензий и типовой формы выписки из реестра лицензий»;</w:t>
      </w:r>
    </w:p>
    <w:p w14:paraId="719296B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 xml:space="preserve">постановление Правительства Российской Федерации от 27.12.2024 № 1940 «О Программе государственных гарантий бесплатного оказания гражданам медицинской помощи на 2025 год и на плановый период 2026 и 2027 годов»; </w:t>
      </w:r>
    </w:p>
    <w:p w14:paraId="1FAD11B9"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 постановление Правительства Российской Федерации от 28 апреля 2015 г. № 415 «О Правилах формирования и ведения единого реестра проверок»;</w:t>
      </w:r>
    </w:p>
    <w:p w14:paraId="4D8DA9DE"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постановление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14:paraId="4EBA845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постановление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6472C2A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14:paraId="21A29FD1"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постановление Правительства Российской Федерации </w:t>
      </w:r>
      <w:r w:rsidRPr="00F1233E">
        <w:rPr>
          <w:rFonts w:ascii="Times New Roman" w:eastAsiaTheme="minorHAnsi" w:hAnsi="Times New Roman"/>
          <w:sz w:val="28"/>
          <w:szCs w:val="28"/>
          <w:lang w:eastAsia="en-US"/>
        </w:rPr>
        <w:t>от 11 мая 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w:t>
      </w:r>
    </w:p>
    <w:p w14:paraId="76D9E745"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постановление Правительства Российской Федерации от 29 июня 2021 г. № 1048 «Об утверждении Положения о федеральном государственном контроле (надзоре) качества и безопасности медицинской деятельности»;</w:t>
      </w:r>
    </w:p>
    <w:p w14:paraId="208A33C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постановление Правительства Российской Федерации от 24 марта 2023 г. № 463 «О применении на территориях Донецкой Народной Республики, Луганской Народной Республики, Запорожской области и Херсонской области законодательства Российской Федерации о лицензировании отдельных видов деятельности»;</w:t>
      </w:r>
    </w:p>
    <w:p w14:paraId="70F25BD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 xml:space="preserve">постановление Правительства </w:t>
      </w:r>
      <w:r w:rsidRPr="00F1233E">
        <w:rPr>
          <w:rFonts w:ascii="Times New Roman" w:hAnsi="Times New Roman"/>
          <w:color w:val="000000" w:themeColor="text1"/>
          <w:sz w:val="28"/>
          <w:szCs w:val="28"/>
        </w:rPr>
        <w:t>Российской Федерации</w:t>
      </w:r>
      <w:r w:rsidRPr="00F1233E">
        <w:rPr>
          <w:rFonts w:ascii="Times New Roman" w:hAnsi="Times New Roman"/>
          <w:sz w:val="28"/>
          <w:szCs w:val="28"/>
        </w:rPr>
        <w:t xml:space="preserve"> от 30.05.2023 № 866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14:paraId="1CBA70E5"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постановление Правительства Российской Федерации от 4 июля 2013 г. № 565 «Об утверждении Положения о военно-врачебной экспертизе»;</w:t>
      </w:r>
    </w:p>
    <w:p w14:paraId="3789CBB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постановление Правительства Российской Федерации от </w:t>
      </w:r>
      <w:r w:rsidRPr="00F1233E">
        <w:rPr>
          <w:rFonts w:ascii="Times New Roman" w:eastAsiaTheme="minorHAnsi" w:hAnsi="Times New Roman"/>
          <w:sz w:val="28"/>
          <w:szCs w:val="28"/>
          <w:lang w:eastAsia="en-US"/>
        </w:rPr>
        <w:t>9февраля 2022 г. № 140 «О единой государственной информационной системе в сфере здравоохранения»;</w:t>
      </w:r>
    </w:p>
    <w:p w14:paraId="3C5A2DF6"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приказ Министерства здравоохранения Российской Федерации от 19 августа 2021 г. № 866н «Об утверждении классификатора работ (услуг), составляющих медицинскую деятельность»;</w:t>
      </w:r>
    </w:p>
    <w:p w14:paraId="6AA20C75"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приказ Росздравнадзора от 29 декабря 2021 г. № 12462 «Об утверждении форм документов, используемых Федеральной службой по надзору в сфере здравоохранения в процессе лицензирования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65C4D964"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приказ Росздравнадзора от 28 октября 2020 г. № 9936 «Об утверждении Административного регламента Федеральной службы по надзору в сфере здравоохранения по предоставлению государственной услуги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4BD4B8F4"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w:t>
      </w:r>
      <w:r w:rsidRPr="00F1233E">
        <w:rPr>
          <w:rFonts w:ascii="Times New Roman" w:hAnsi="Times New Roman"/>
          <w:sz w:val="28"/>
          <w:szCs w:val="28"/>
        </w:rPr>
        <w:t>от 19 ноября 2020 г. № 1234н «Об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w:t>
      </w:r>
    </w:p>
    <w:p w14:paraId="3AC84A7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приказ Министерства финансов Российской Федерации от 30 октября 2017 г.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 утратившим силу приказа Министерства финансов Российской Федерации от 18 февраля 2015 г. № 25н»;</w:t>
      </w:r>
    </w:p>
    <w:p w14:paraId="30DECC85"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20 октября 2020 г. № 1129н «Об утверждении Правил проведения обязательного медицинского освидетельствования на выявление вируса иммунодефицита человека (ВИЧ-инфекции)»;</w:t>
      </w:r>
    </w:p>
    <w:p w14:paraId="6E58D0B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22 декабря 2017 г. № 1043н «Об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w:t>
      </w:r>
    </w:p>
    <w:p w14:paraId="604D25B2"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02 мая 2023 г. № 206н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w:t>
      </w:r>
    </w:p>
    <w:p w14:paraId="0AAC16AD"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28 октября 2020 г. № 1165н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w:t>
      </w:r>
    </w:p>
    <w:p w14:paraId="06EEABBD"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29 января 2016 г. № 38н «Об утверждении Порядка оказания медицинской помощи по профилю «гериатрия»;</w:t>
      </w:r>
    </w:p>
    <w:p w14:paraId="0D3F30AE"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3 августа 2012 г. № 66н «Об утверждении Порядка и сроков совершенствования медицинскими работниками и фармацевтическими работниками профессиональных знаний и навыков путём обучения по дополнительным профессиональным образовательным программам в образовательных и научных организациях»; </w:t>
      </w:r>
    </w:p>
    <w:p w14:paraId="4C3B2D7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31 января 2012 г. № 69н «Об утверждении </w:t>
      </w:r>
      <w:hyperlink r:id="rId7">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взрослым больным при инфекционных заболеваниях»;</w:t>
      </w:r>
    </w:p>
    <w:p w14:paraId="154C3F85"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18 января 2012 г. № 17н «Об утверждении </w:t>
      </w:r>
      <w:hyperlink r:id="rId8">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по профилю «нефрология»; </w:t>
      </w:r>
    </w:p>
    <w:p w14:paraId="292D8C83"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w:t>
      </w:r>
      <w:r w:rsidRPr="00F1233E">
        <w:rPr>
          <w:rFonts w:ascii="Times New Roman" w:hAnsi="Times New Roman"/>
          <w:sz w:val="28"/>
          <w:szCs w:val="28"/>
        </w:rPr>
        <w:t xml:space="preserve"> 27 апреля 2021 г. № 404н «Об утверждении Порядка проведения профилактического медицинского осмотра и диспансеризации определенных групп взрослого населения»;</w:t>
      </w:r>
    </w:p>
    <w:p w14:paraId="53744419"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9 апреля 2015 г.  № 178н «Об утверждении Порядка оказания медицинской помощи населению по профилю «сурдология-оториноларингология»;</w:t>
      </w:r>
    </w:p>
    <w:p w14:paraId="2E654A0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14 апреля 2025 г. № 207н «Об утверждении Правил проведения патолого-анатомических исследований и унифицированных форм медицинской документации, используемых при проведении прижизненных патолого-анатомических исследований»;</w:t>
      </w:r>
    </w:p>
    <w:p w14:paraId="7ED4B072"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 208н, Министерство труда и социальной защиты Российской Федерации № 243н от 14.04.2025 г.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w:t>
      </w:r>
    </w:p>
    <w:p w14:paraId="40820C6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14 апреля 2025 г. № 203н «Об утверждении критериев оценки качества медицинской помощи»;</w:t>
      </w:r>
    </w:p>
    <w:p w14:paraId="5823E473"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2 апреля 2010 г. № 206н «Об утверждении </w:t>
      </w:r>
      <w:hyperlink r:id="rId9">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с заболеваниями толстой кишки, анального канала и промежности </w:t>
      </w:r>
      <w:proofErr w:type="spellStart"/>
      <w:r w:rsidRPr="00F1233E">
        <w:rPr>
          <w:rFonts w:ascii="Times New Roman" w:hAnsi="Times New Roman"/>
          <w:color w:val="000000" w:themeColor="text1"/>
          <w:sz w:val="28"/>
          <w:szCs w:val="28"/>
        </w:rPr>
        <w:t>колопроктологического</w:t>
      </w:r>
      <w:proofErr w:type="spellEnd"/>
      <w:r w:rsidRPr="00F1233E">
        <w:rPr>
          <w:rFonts w:ascii="Times New Roman" w:hAnsi="Times New Roman"/>
          <w:color w:val="000000" w:themeColor="text1"/>
          <w:sz w:val="28"/>
          <w:szCs w:val="28"/>
        </w:rPr>
        <w:t xml:space="preserve"> профиля»;</w:t>
      </w:r>
    </w:p>
    <w:p w14:paraId="73FFFFB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27 марта 2025 г. № 155н «Об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14:paraId="3F021DEB"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28 октября 2020 г. № 1170н «Об утверждении порядка оказания медицинской помощи населению по профилю «трансфузиология»;</w:t>
      </w:r>
    </w:p>
    <w:p w14:paraId="4F42A5C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7 апреля 2025 г. № 169н «Об утверждении Порядка организации санаторно-курортного лечения»; </w:t>
      </w:r>
    </w:p>
    <w:p w14:paraId="4ADD875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25 </w:t>
      </w:r>
      <w:proofErr w:type="spellStart"/>
      <w:r w:rsidRPr="00F1233E">
        <w:rPr>
          <w:rFonts w:ascii="Times New Roman" w:hAnsi="Times New Roman"/>
          <w:color w:val="000000" w:themeColor="text1"/>
          <w:sz w:val="28"/>
          <w:szCs w:val="28"/>
        </w:rPr>
        <w:t>апредя</w:t>
      </w:r>
      <w:proofErr w:type="spellEnd"/>
      <w:r w:rsidRPr="00F1233E">
        <w:rPr>
          <w:rFonts w:ascii="Times New Roman" w:hAnsi="Times New Roman"/>
          <w:color w:val="000000" w:themeColor="text1"/>
          <w:sz w:val="28"/>
          <w:szCs w:val="28"/>
        </w:rPr>
        <w:t xml:space="preserve"> 2025 г. № 254н «Об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 </w:t>
      </w:r>
    </w:p>
    <w:p w14:paraId="2F9F327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Министерство труда и социальной защиты Российской Федерации от 26 марта 2025 г. № 150н «О признании утратившими силу приказа Министерства труда и социальной защиты Российской Федерации от 3 июля 2013 г. № 291н «Об утверждении нормативов оснащения учреждений главных бюро медико-социальной экспертизы по субъектам Российской Федерации специальным диагностическим оборудованием" и внесенных в него изменений»; </w:t>
      </w:r>
    </w:p>
    <w:p w14:paraId="095EADE2"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14:paraId="10417D9D"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 150н, Российской академии наук № 1 от 25 марта 2025 г.  «Об утверждении перечня объектов трансплантации»; </w:t>
      </w:r>
    </w:p>
    <w:p w14:paraId="3B7CA097"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 738н, Российской академии наук № 3 от 10 ноября 2022 г. «Об утверждении перечня медицинских организаций, осуществляющих забор, заготовку и трансплантацию органов и (или) тканей человека;</w:t>
      </w:r>
    </w:p>
    <w:p w14:paraId="37298F4E"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20 мая 2022 г. №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w:t>
      </w:r>
    </w:p>
    <w:p w14:paraId="506B83FE"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 приказ Министерства здравоохранения Российской Федерации  от 9 апреля 2025 г. № 173н «Об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p>
    <w:p w14:paraId="47B38D4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и социального развития Российской Федерации от 11 апреля 2012 г. № 343н «Об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w:t>
      </w:r>
    </w:p>
    <w:p w14:paraId="4E3EB241"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25 сентября 2023 г.  № 491н «Об утверждении Порядка проведения судебно-медицинской экспертизы»; </w:t>
      </w:r>
    </w:p>
    <w:p w14:paraId="564957EE"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30 апреля 2025 г. № 268н «Об утверждении Порядка оказания медицинской помощи несовершеннолетним в период оздоровления и организованного отдыха»;</w:t>
      </w:r>
    </w:p>
    <w:p w14:paraId="56BF2A03"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16 апреля 2012 г. № 366н «Об утверждении </w:t>
      </w:r>
      <w:hyperlink r:id="rId10">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педиатрической помощи»;</w:t>
      </w:r>
    </w:p>
    <w:p w14:paraId="7EBBAC26"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18 апреля 2012 г. № 381н «Об утверждении </w:t>
      </w:r>
      <w:hyperlink r:id="rId11">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«косметология»;</w:t>
      </w:r>
    </w:p>
    <w:p w14:paraId="00C81FB3"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20 июня 2013 г. № 388н «Об утверждении </w:t>
      </w:r>
      <w:hyperlink r:id="rId12">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скорой, в том числе скорой специализированной, медицинской помощи»;</w:t>
      </w:r>
    </w:p>
    <w:p w14:paraId="1874CD1A"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14 апреля 2025 г. № 211н «Об утверждении порядка прохождения несовершеннолетними профилактических медицинских осмотров, учетной формы № 030-ПО/у «Карта профилактического медицинского осмотра несовершеннолетнего», порядка ее ведения, а также формы отраслевого статистического наблюдения № 030-ПО/о «Сведения о профилактических медицинских осмотрах несовершеннолетних», порядка ее заполнения»;</w:t>
      </w:r>
    </w:p>
    <w:p w14:paraId="53ED2554"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5 мая 2012 г. № 521н «Об утверждении </w:t>
      </w:r>
      <w:hyperlink r:id="rId13">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детям с инфекционными заболеваниями»; </w:t>
      </w:r>
    </w:p>
    <w:p w14:paraId="4BBDE669"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14 апреля 2025 г. № 202н «Об утверждении Положения об организации оказания первичной медико-санитарной помощи взрослому населению»;</w:t>
      </w:r>
    </w:p>
    <w:p w14:paraId="4F3D390A"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31 мая 2018 г. № 298н «Об утверждении Порядка оказания медицинской помощи по профилю «пластическая хирургия»;</w:t>
      </w:r>
    </w:p>
    <w:p w14:paraId="7AC207E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и социального развития   Российской Федерации от 23 июля 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w:t>
      </w:r>
    </w:p>
    <w:p w14:paraId="00B51504"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31 октября 2012 г. № 560н «Об утверждении Порядка оказания медицинской помощи по профилю «детская онкология»; </w:t>
      </w:r>
    </w:p>
    <w:p w14:paraId="3DF3D8A6"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31 октября 2012 г. № 561н «Об утверждении </w:t>
      </w:r>
      <w:hyperlink r:id="rId14">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по профилю «детская урология-андрология»;</w:t>
      </w:r>
    </w:p>
    <w:p w14:paraId="4ECB39DD"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31 октября 2012 г. № 562н «Об утверждении Порядка оказания медицинской помощи по профилю «детская хирургия»;</w:t>
      </w:r>
    </w:p>
    <w:p w14:paraId="6577A541"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Минздрава России от 14.10.2022 № 668н «Об утверждении Порядка оказания медицинской помощи при психических расстройствах и расстройствах поведения»; </w:t>
      </w:r>
    </w:p>
    <w:p w14:paraId="3A0BA3E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31 октября 2012 г. № 567н «Об утверждении </w:t>
      </w:r>
      <w:hyperlink r:id="rId15">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«хирургия (трансплантация органов и (или) тканей человека)»; </w:t>
      </w:r>
    </w:p>
    <w:p w14:paraId="6B9AAC7A"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2 ноября 2012 г. № 575н «Об утверждении </w:t>
      </w:r>
      <w:hyperlink r:id="rId16">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«клиническая фармакология»; </w:t>
      </w:r>
    </w:p>
    <w:p w14:paraId="27D7B7F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25 апреля 2025 г. № 256н «Об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14:paraId="19B8302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7 ноября 2012 г. № 606н «Об утверждении </w:t>
      </w:r>
      <w:hyperlink r:id="rId17">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«аллергология и иммунология»; </w:t>
      </w:r>
    </w:p>
    <w:p w14:paraId="4A1C2A53"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8 ноября 2012 г. № 689н «Об утверждении </w:t>
      </w:r>
      <w:hyperlink r:id="rId18">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при заболевании, вызываемом вирусом иммунодефицита человека (ВИЧ-инфекции)»;</w:t>
      </w:r>
    </w:p>
    <w:p w14:paraId="35908A0B"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14 апреля 2025 г. № 213н «Об утверждении порядка оказания несовершеннолетним медицинской помощи, в том числе в период обучения и воспитания в образовательных организациях»;</w:t>
      </w:r>
    </w:p>
    <w:p w14:paraId="050CA45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30 мая 2023 г. № 266н «Об утверждении Порядка и периодичности проведения предсменных, предрейсовых и </w:t>
      </w:r>
      <w:proofErr w:type="spellStart"/>
      <w:r w:rsidRPr="00F1233E">
        <w:rPr>
          <w:rFonts w:ascii="Times New Roman" w:hAnsi="Times New Roman"/>
          <w:color w:val="000000" w:themeColor="text1"/>
          <w:sz w:val="28"/>
          <w:szCs w:val="28"/>
        </w:rPr>
        <w:t>послесменных</w:t>
      </w:r>
      <w:proofErr w:type="spellEnd"/>
      <w:r w:rsidRPr="00F1233E">
        <w:rPr>
          <w:rFonts w:ascii="Times New Roman" w:hAnsi="Times New Roman"/>
          <w:color w:val="000000" w:themeColor="text1"/>
          <w:sz w:val="28"/>
          <w:szCs w:val="28"/>
        </w:rPr>
        <w:t>, послерейсовых медицинских осмотров медицинских осмотров в течение рабочего дня (смены) и перечня включаемых в них исследований»;</w:t>
      </w:r>
    </w:p>
    <w:p w14:paraId="51083C25"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898н «Об утверждении </w:t>
      </w:r>
      <w:hyperlink r:id="rId19">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«торакальная хирургия»;</w:t>
      </w:r>
    </w:p>
    <w:p w14:paraId="43F8424A"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13 марта 2023 г. № 104н «Об утверждении </w:t>
      </w:r>
      <w:hyperlink r:id="rId20">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по профилю «эндокринология»;</w:t>
      </w:r>
    </w:p>
    <w:p w14:paraId="2613EB79"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900н «Об утверждении </w:t>
      </w:r>
      <w:hyperlink r:id="rId21">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по профилю «ревматология»;</w:t>
      </w:r>
    </w:p>
    <w:p w14:paraId="653D4B95"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901н «Об утверждении </w:t>
      </w:r>
      <w:hyperlink r:id="rId22">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«травматология и ортопедия»;</w:t>
      </w:r>
    </w:p>
    <w:p w14:paraId="7B89900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902н «Об утверждении </w:t>
      </w:r>
      <w:hyperlink r:id="rId23">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при заболеваниях глаза, его придаточного аппарата и орбиты»;</w:t>
      </w:r>
    </w:p>
    <w:p w14:paraId="67677B3D"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905н «Об утверждении </w:t>
      </w:r>
      <w:hyperlink r:id="rId24">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«оториноларингология»;</w:t>
      </w:r>
    </w:p>
    <w:p w14:paraId="07EFC894"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906н «Об утверждении </w:t>
      </w:r>
      <w:hyperlink r:id="rId25">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«гастроэнтерология»;</w:t>
      </w:r>
    </w:p>
    <w:p w14:paraId="14EE7B15"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907н «Об утверждении </w:t>
      </w:r>
      <w:hyperlink r:id="rId26">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по профилю «урология»;</w:t>
      </w:r>
    </w:p>
    <w:p w14:paraId="1BF499A4"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29 октября 2024 г. № 583н «Об утверждении Порядка оказания медицинской помощи по профилю "детская эндокринология»;</w:t>
      </w:r>
    </w:p>
    <w:p w14:paraId="11B6E739"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12 ноября 2012 г. № 909н «Об утверждении </w:t>
      </w:r>
      <w:hyperlink r:id="rId27">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детям по профилю «анестезиология и реаниматология»;</w:t>
      </w:r>
    </w:p>
    <w:p w14:paraId="30D1237D"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13 ноября 2012 г. № 910н «Об утверждении </w:t>
      </w:r>
      <w:hyperlink r:id="rId28">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детям со стоматологическими заболеваниями»;</w:t>
      </w:r>
    </w:p>
    <w:p w14:paraId="624B4B93"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13 ноября 2012 г. № 911н «Об утверждении </w:t>
      </w:r>
      <w:hyperlink r:id="rId29">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при острых и хронических профессиональных заболеваниях»;</w:t>
      </w:r>
    </w:p>
    <w:p w14:paraId="7D9F2615"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Минздрава России от 19 февраля 2021 г. № 116н (ред. от 24.01.2022) «Об утверждении Порядка оказания медицинской помощи взрослому населению при онкологических заболеваниях»; </w:t>
      </w:r>
    </w:p>
    <w:p w14:paraId="5D84F21B"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916н «Об утверждении </w:t>
      </w:r>
      <w:hyperlink r:id="rId30">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«пульмонология»;</w:t>
      </w:r>
    </w:p>
    <w:p w14:paraId="5048E706"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Минздрава России от 21 апреля 2022 г. № 274н «Об утверждении Порядка оказания медицинской помощи пациентам с врожденными и (или) наследственными заболеваниями»;</w:t>
      </w:r>
    </w:p>
    <w:p w14:paraId="17D3BCA1"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918н «Об утверждении </w:t>
      </w:r>
      <w:hyperlink r:id="rId31">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больным с сердечно-сосудистыми заболеваниями»;</w:t>
      </w:r>
    </w:p>
    <w:p w14:paraId="30F83219"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919н «Об утверждении </w:t>
      </w:r>
      <w:hyperlink r:id="rId32">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по профилю «анестезиология и реаниматология»;</w:t>
      </w:r>
    </w:p>
    <w:p w14:paraId="3CA6B91B"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920н «Об утверждении </w:t>
      </w:r>
      <w:hyperlink r:id="rId33">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«диетология»;</w:t>
      </w:r>
    </w:p>
    <w:p w14:paraId="63181A59"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17 апреля 2025 г. № 222н «Об утверждении Порядка оказания медицинской помощи по профилю «неонатология»;</w:t>
      </w:r>
    </w:p>
    <w:p w14:paraId="2EB7A47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922н «Об утверждении </w:t>
      </w:r>
      <w:hyperlink r:id="rId34">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по профилю «хирургия»;</w:t>
      </w:r>
    </w:p>
    <w:p w14:paraId="562E5FA5"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923н «Об утверждении </w:t>
      </w:r>
      <w:hyperlink r:id="rId35">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по профилю «терапия»;</w:t>
      </w:r>
    </w:p>
    <w:p w14:paraId="4C18300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24 сентября 2025 г. № 582н «Об утверждении Порядка оказания медицинской помощи населению по профилю «дерматовенерология»;</w:t>
      </w:r>
    </w:p>
    <w:p w14:paraId="56F77CB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925н «Об утверждении </w:t>
      </w:r>
      <w:hyperlink r:id="rId36">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наркологической помощи больным с острыми химическими отравлениями»;</w:t>
      </w:r>
    </w:p>
    <w:p w14:paraId="6F797D0E"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926н «Об утверждении </w:t>
      </w:r>
      <w:hyperlink r:id="rId37">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при заболеваниях нервной системы»;</w:t>
      </w:r>
    </w:p>
    <w:p w14:paraId="22BF81D7"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927н «Об утверждении </w:t>
      </w:r>
      <w:hyperlink r:id="rId38">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пострадавшим с сочетанными, множественными и изолированными травмами, сопровождающимися шоком»;</w:t>
      </w:r>
    </w:p>
    <w:p w14:paraId="27E4E36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928н «Об утверждении </w:t>
      </w:r>
      <w:hyperlink r:id="rId39">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больным с острыми нарушениями мозгового кровообращения»;</w:t>
      </w:r>
    </w:p>
    <w:p w14:paraId="12F4DF81"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930н «Об утверждении </w:t>
      </w:r>
      <w:hyperlink r:id="rId40">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населению по профилю «гематология»; </w:t>
      </w:r>
    </w:p>
    <w:p w14:paraId="572F1FB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931н «Об утверждении </w:t>
      </w:r>
      <w:hyperlink r:id="rId41">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взрослому населению по профилю «нейрохирургия»;</w:t>
      </w:r>
    </w:p>
    <w:p w14:paraId="45E0B71A"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15 ноября 2012 г. № 932н «Об утверждении </w:t>
      </w:r>
      <w:hyperlink r:id="rId42">
        <w:r w:rsidRPr="00F1233E">
          <w:rPr>
            <w:rFonts w:ascii="Times New Roman" w:hAnsi="Times New Roman"/>
            <w:color w:val="000000" w:themeColor="text1"/>
            <w:sz w:val="28"/>
            <w:szCs w:val="28"/>
          </w:rPr>
          <w:t>Порядка</w:t>
        </w:r>
      </w:hyperlink>
      <w:r w:rsidRPr="00F1233E">
        <w:rPr>
          <w:rFonts w:ascii="Times New Roman" w:hAnsi="Times New Roman"/>
          <w:color w:val="000000" w:themeColor="text1"/>
          <w:sz w:val="28"/>
          <w:szCs w:val="28"/>
        </w:rPr>
        <w:t xml:space="preserve"> оказания медицинской помощи больным туберкулезом»;</w:t>
      </w:r>
    </w:p>
    <w:p w14:paraId="58DD3171"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Министерства здравоохранения Российской Федерации от 30 декабря 2015 г. № 1034н «Об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14:paraId="38BEA374"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14 декабря 2012 г. № 1047н «Об утверждении Порядка оказания медицинской помощи детям по профилю «неврология»; </w:t>
      </w:r>
    </w:p>
    <w:p w14:paraId="04916619"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13 октября 2017 г. № 804н «Об утверждении номенклатуры медицинских услуг»; </w:t>
      </w:r>
    </w:p>
    <w:p w14:paraId="59066F19"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 xml:space="preserve">приказ Министерства здравоохранения Российской Федерации от 2 мая 2023 г. № 205н «Об утверждении Номенклатуры должностей медицинских работников и фармацевтических работников»; </w:t>
      </w:r>
    </w:p>
    <w:p w14:paraId="66E0FDC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 xml:space="preserve">приказ Министерства здравоохранения Российской Федерации от 31 июля 2020 г. № 786н «Об утверждении Порядка оказания медицинской помощи взрослому населению при стоматологических заболеваниях»; </w:t>
      </w:r>
    </w:p>
    <w:p w14:paraId="6073AFA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 xml:space="preserve">приказ Министерства здравоохранения Российской Федерации от 31 июля 2020 г. № 788н «Об утверждении Порядка организации медицинской реабилитации взрослых»; </w:t>
      </w:r>
    </w:p>
    <w:p w14:paraId="51257726"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приказ Министерства здравоохранения Российской Федерации от 23 октября 2019 г. № 878н «Об утверждении Порядка организации медицинской реабилитации детей»;</w:t>
      </w:r>
    </w:p>
    <w:p w14:paraId="2558C77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Приказ Минздрава России от 19 ноября 2021 г. № 1079н «Об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иммунодефицита человека (ВИЧ-инфекции),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а также формы, описания бланка и срока действия медицинского заключения о наличии (отсутствии) инфекционных заболеваний, представляющих опасность для окружающих»;</w:t>
      </w:r>
    </w:p>
    <w:p w14:paraId="59E9183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 xml:space="preserve">приказ </w:t>
      </w:r>
      <w:r w:rsidRPr="00F1233E">
        <w:rPr>
          <w:rFonts w:ascii="Times New Roman" w:eastAsia="Calibri" w:hAnsi="Times New Roman"/>
          <w:color w:val="000000" w:themeColor="text1"/>
          <w:sz w:val="28"/>
          <w:szCs w:val="28"/>
          <w:lang w:eastAsia="en-US"/>
        </w:rPr>
        <w:t>Министерства здравоохранения Российской Федерации</w:t>
      </w:r>
      <w:r w:rsidRPr="00F1233E">
        <w:rPr>
          <w:rFonts w:ascii="Times New Roman" w:eastAsiaTheme="minorHAnsi" w:hAnsi="Times New Roman"/>
          <w:sz w:val="28"/>
          <w:szCs w:val="28"/>
          <w:lang w:eastAsia="en-US"/>
        </w:rPr>
        <w:t xml:space="preserve"> от 29 апреля 2025 г. № 262н «Об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освидетельствования на состояние опьянения (алкогольного, наркотического или иного токсического), а также формы и порядка ведения журнала регистрации медицинских освидетельствований на состояние опьянения (алкогольного, наркотического или иного токсического)»;</w:t>
      </w:r>
    </w:p>
    <w:p w14:paraId="5E51E23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hAnsi="Times New Roman"/>
          <w:sz w:val="28"/>
        </w:rPr>
        <w:t xml:space="preserve">приказ </w:t>
      </w:r>
      <w:r w:rsidRPr="00F1233E">
        <w:rPr>
          <w:rFonts w:ascii="Times New Roman" w:hAnsi="Times New Roman"/>
          <w:color w:val="000000" w:themeColor="text1"/>
          <w:sz w:val="28"/>
          <w:szCs w:val="28"/>
        </w:rPr>
        <w:t>Министерства здравоохранения Российской Федерации</w:t>
      </w:r>
      <w:r w:rsidRPr="00F1233E">
        <w:rPr>
          <w:rFonts w:ascii="Times New Roman" w:hAnsi="Times New Roman"/>
          <w:sz w:val="28"/>
        </w:rPr>
        <w:t xml:space="preserve"> от 29 апреля 2025 г. № 263н «Об утверждении Порядка проведения судебно-психиатрической экспертизы» (вместе с «Правилами организации деятельности отделения амбулаторной судебно-психиатрической экспертизы», «Рекомендуемыми штатными нормативами отделения амбулаторной судебно-психиатрической экспертизы», «Стандартом оснащения отделения амбулаторной судебно-психиатрической экспертизы», «Правилами организации деятельности отделения стационарной судебно-психиатрической экспертизы для лиц, не содержащихся под стражей, и отделения стационарной судебно-психиатрической экспертизы для лиц, содержащихся под стражей», «Рекомендуемыми штатными нормативами отделения стационарной судебно-психиатрической экспертизы для лиц, не содержащихся под стражей, и отделения стационарной судебно-психиатрической экспертизы для лиц, содержащихся под стражей», «Стандартом оснащения отделения стационарной судебно-психиатрической экспертизы для лиц, не содержащихся под стражей, и отделения стационарной судебно-психиатрической экспертизы для лиц, содержащихся под стражей»)</w:t>
      </w:r>
      <w:r w:rsidRPr="00F1233E">
        <w:rPr>
          <w:rFonts w:ascii="Times New Roman" w:eastAsiaTheme="minorHAnsi" w:hAnsi="Times New Roman"/>
          <w:sz w:val="28"/>
          <w:szCs w:val="28"/>
          <w:lang w:eastAsia="en-US"/>
        </w:rPr>
        <w:t>;</w:t>
      </w:r>
    </w:p>
    <w:p w14:paraId="0660770F"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 xml:space="preserve">приказ </w:t>
      </w:r>
      <w:r w:rsidRPr="00F1233E">
        <w:rPr>
          <w:rFonts w:ascii="Times New Roman" w:eastAsia="Calibri" w:hAnsi="Times New Roman"/>
          <w:color w:val="000000" w:themeColor="text1"/>
          <w:sz w:val="28"/>
          <w:szCs w:val="28"/>
          <w:lang w:eastAsia="en-US"/>
        </w:rPr>
        <w:t>Министерства здравоохранения Российской Федерации</w:t>
      </w:r>
      <w:r w:rsidRPr="00F1233E">
        <w:rPr>
          <w:rFonts w:ascii="Times New Roman" w:eastAsiaTheme="minorHAnsi" w:hAnsi="Times New Roman"/>
          <w:sz w:val="28"/>
          <w:szCs w:val="28"/>
          <w:lang w:eastAsia="en-US"/>
        </w:rPr>
        <w:t xml:space="preserve"> от 11 апреля 2025 г. № 195н «Об утверждении Порядка проведения экспертизы временной нетрудоспособности»;</w:t>
      </w:r>
    </w:p>
    <w:p w14:paraId="3DC41F77"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 xml:space="preserve">приказ </w:t>
      </w:r>
      <w:r w:rsidRPr="00F1233E">
        <w:rPr>
          <w:rFonts w:ascii="Times New Roman" w:eastAsia="Calibri" w:hAnsi="Times New Roman"/>
          <w:color w:val="000000" w:themeColor="text1"/>
          <w:sz w:val="28"/>
          <w:szCs w:val="28"/>
          <w:lang w:eastAsia="en-US"/>
        </w:rPr>
        <w:t>Министерства здравоохранения Российской Федерации</w:t>
      </w:r>
      <w:r w:rsidRPr="00F1233E">
        <w:rPr>
          <w:rFonts w:ascii="Times New Roman" w:eastAsiaTheme="minorHAnsi" w:hAnsi="Times New Roman"/>
          <w:sz w:val="28"/>
          <w:szCs w:val="28"/>
          <w:lang w:eastAsia="en-US"/>
        </w:rPr>
        <w:t xml:space="preserve"> от 11 апреля 2025 г. № 193н «Об утверждении Порядка организации и оказания медицинской помощи с применением телемедицинских технологий»;</w:t>
      </w:r>
    </w:p>
    <w:p w14:paraId="27F7E7BB"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 xml:space="preserve">приказ </w:t>
      </w:r>
      <w:r w:rsidRPr="00F1233E">
        <w:rPr>
          <w:rFonts w:ascii="Times New Roman" w:eastAsia="Calibri" w:hAnsi="Times New Roman"/>
          <w:color w:val="000000" w:themeColor="text1"/>
          <w:sz w:val="28"/>
          <w:szCs w:val="28"/>
          <w:lang w:eastAsia="en-US"/>
        </w:rPr>
        <w:t>Министерства здравоохранения Российской Федерации</w:t>
      </w:r>
      <w:r w:rsidRPr="00F1233E">
        <w:rPr>
          <w:rFonts w:ascii="Times New Roman" w:eastAsiaTheme="minorHAnsi" w:hAnsi="Times New Roman"/>
          <w:sz w:val="28"/>
          <w:szCs w:val="28"/>
          <w:lang w:eastAsia="en-US"/>
        </w:rPr>
        <w:t xml:space="preserve"> от 27 мая 2025 г.  № 313н «Об утверждении Положения об организации оказания первичной медико-санитарной помощи детям»;</w:t>
      </w:r>
    </w:p>
    <w:p w14:paraId="6C81C00E"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 xml:space="preserve">приказ </w:t>
      </w:r>
      <w:r w:rsidRPr="00F1233E">
        <w:rPr>
          <w:rFonts w:ascii="Times New Roman" w:eastAsia="Calibri" w:hAnsi="Times New Roman"/>
          <w:color w:val="000000" w:themeColor="text1"/>
          <w:sz w:val="28"/>
          <w:szCs w:val="28"/>
          <w:lang w:eastAsia="en-US"/>
        </w:rPr>
        <w:t>Министерства здравоохранения Российской Федерации</w:t>
      </w:r>
      <w:r w:rsidRPr="00F1233E">
        <w:rPr>
          <w:rFonts w:ascii="Times New Roman" w:eastAsiaTheme="minorHAnsi" w:hAnsi="Times New Roman"/>
          <w:sz w:val="28"/>
          <w:szCs w:val="28"/>
          <w:lang w:eastAsia="en-US"/>
        </w:rPr>
        <w:t xml:space="preserve"> от 11 апреля 2025 г. № 185н «Об утверждении положения об организации специализированной, в том числе высокотехнологичной, медицинской помощи»;</w:t>
      </w:r>
    </w:p>
    <w:p w14:paraId="48B1D21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b/>
          <w:sz w:val="28"/>
          <w:szCs w:val="28"/>
          <w:lang w:eastAsia="en-US"/>
        </w:rPr>
      </w:pPr>
      <w:r w:rsidRPr="00F1233E">
        <w:rPr>
          <w:rFonts w:ascii="Times New Roman" w:eastAsiaTheme="minorHAnsi" w:hAnsi="Times New Roman"/>
          <w:sz w:val="28"/>
          <w:szCs w:val="28"/>
          <w:lang w:eastAsia="en-US"/>
        </w:rPr>
        <w:t xml:space="preserve">приказ </w:t>
      </w:r>
      <w:r w:rsidRPr="00F1233E">
        <w:rPr>
          <w:rFonts w:ascii="Times New Roman" w:eastAsia="Calibri" w:hAnsi="Times New Roman"/>
          <w:color w:val="000000" w:themeColor="text1"/>
          <w:sz w:val="28"/>
          <w:szCs w:val="28"/>
          <w:lang w:eastAsia="en-US"/>
        </w:rPr>
        <w:t>Министерства здравоохранения Российской Федерации</w:t>
      </w:r>
      <w:r w:rsidRPr="00F1233E">
        <w:rPr>
          <w:rFonts w:ascii="Times New Roman" w:eastAsiaTheme="minorHAnsi" w:hAnsi="Times New Roman"/>
          <w:sz w:val="28"/>
          <w:szCs w:val="28"/>
          <w:lang w:eastAsia="en-US"/>
        </w:rPr>
        <w:t xml:space="preserve"> от 14 апреля 2025 г. № 206н «Об утверждении Правил проведения эндоскопических исследований»</w:t>
      </w:r>
      <w:r w:rsidRPr="00F1233E">
        <w:rPr>
          <w:rFonts w:ascii="Times New Roman" w:eastAsiaTheme="minorHAnsi" w:hAnsi="Times New Roman"/>
          <w:b/>
          <w:sz w:val="28"/>
          <w:szCs w:val="28"/>
          <w:lang w:eastAsia="en-US"/>
        </w:rPr>
        <w:t>;</w:t>
      </w:r>
    </w:p>
    <w:p w14:paraId="68D5CA0B"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 xml:space="preserve">приказ Министерства здравоохранения Российской Федерации от 8 июня 2020 г. № 557н «Об утверждении Правил проведения ультразвуковых исследований»; </w:t>
      </w:r>
    </w:p>
    <w:p w14:paraId="6CB4F457"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приказ Министерства здравоохранения Российской Федерации от 09 июня 2020 г. № 560н «Об утверждении Правил проведения рентгенологических исследований»;</w:t>
      </w:r>
    </w:p>
    <w:p w14:paraId="750EA078"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 xml:space="preserve">приказ </w:t>
      </w:r>
      <w:r w:rsidRPr="00F1233E">
        <w:rPr>
          <w:rFonts w:ascii="Times New Roman" w:eastAsia="Calibri" w:hAnsi="Times New Roman"/>
          <w:color w:val="000000" w:themeColor="text1"/>
          <w:sz w:val="28"/>
          <w:szCs w:val="28"/>
          <w:lang w:eastAsia="en-US"/>
        </w:rPr>
        <w:t>Министерства здравоохранения Российской Федерации</w:t>
      </w:r>
      <w:r w:rsidRPr="00F1233E">
        <w:rPr>
          <w:rFonts w:ascii="Times New Roman" w:eastAsiaTheme="minorHAnsi" w:hAnsi="Times New Roman"/>
          <w:sz w:val="28"/>
          <w:szCs w:val="28"/>
          <w:lang w:eastAsia="en-US"/>
        </w:rPr>
        <w:t xml:space="preserve"> от 14 апреля 2025 г. № 205н «Об утверждении Правил проведения функциональных исследований»;</w:t>
      </w:r>
    </w:p>
    <w:p w14:paraId="4D2F06F7"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приказ Министерства здравоохранения Российской Федерации от 20 октября 2020 г. № 1130н «Об утверждении Порядка оказания медицинской помощи по профилю «акушерство и гинекология»;</w:t>
      </w:r>
    </w:p>
    <w:p w14:paraId="202B16D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eastAsiaTheme="minorHAnsi" w:hAnsi="Times New Roman"/>
          <w:sz w:val="28"/>
          <w:szCs w:val="28"/>
          <w:lang w:eastAsia="en-US"/>
        </w:rPr>
      </w:pPr>
      <w:r w:rsidRPr="00F1233E">
        <w:rPr>
          <w:rFonts w:ascii="Times New Roman" w:eastAsiaTheme="minorHAnsi" w:hAnsi="Times New Roman"/>
          <w:sz w:val="28"/>
          <w:szCs w:val="28"/>
          <w:lang w:eastAsia="en-US"/>
        </w:rPr>
        <w:t>приказ Министерства здравоохранения Российской Федерации 31 июля 2020 г. № 803н «О порядке использования вспомогательных</w:t>
      </w:r>
      <w:r w:rsidRPr="00F1233E">
        <w:rPr>
          <w:rFonts w:ascii="Times New Roman" w:hAnsi="Times New Roman"/>
          <w:sz w:val="28"/>
          <w:szCs w:val="28"/>
        </w:rPr>
        <w:t xml:space="preserve"> репродуктивных технологий, противопоказаниях и ограничениях к их применению»</w:t>
      </w:r>
      <w:r w:rsidRPr="00F1233E">
        <w:rPr>
          <w:rFonts w:ascii="Times New Roman" w:eastAsiaTheme="minorHAnsi" w:hAnsi="Times New Roman"/>
          <w:sz w:val="28"/>
          <w:szCs w:val="28"/>
          <w:lang w:eastAsia="en-US"/>
        </w:rPr>
        <w:t>;</w:t>
      </w:r>
    </w:p>
    <w:p w14:paraId="3016DE50"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sz w:val="28"/>
          <w:szCs w:val="28"/>
        </w:rPr>
      </w:pPr>
      <w:r w:rsidRPr="00F1233E">
        <w:rPr>
          <w:rFonts w:ascii="Times New Roman" w:hAnsi="Times New Roman"/>
          <w:sz w:val="28"/>
          <w:szCs w:val="28"/>
        </w:rPr>
        <w:t>приказ Минздрава России от 11 декабря 2020 г. № 1317н «Об утверждении требований к организации и выполнению работ (услуг) по сестринскому делу»;</w:t>
      </w:r>
    </w:p>
    <w:p w14:paraId="785B781A" w14:textId="77777777" w:rsidR="00F1233E" w:rsidRPr="00F1233E" w:rsidRDefault="00F1233E" w:rsidP="00F1233E">
      <w:pPr>
        <w:pStyle w:val="a9"/>
        <w:widowControl w:val="0"/>
        <w:numPr>
          <w:ilvl w:val="0"/>
          <w:numId w:val="4"/>
        </w:numPr>
        <w:suppressAutoHyphens/>
        <w:spacing w:after="0" w:line="252" w:lineRule="auto"/>
        <w:ind w:left="0" w:firstLine="567"/>
        <w:contextualSpacing w:val="0"/>
        <w:jc w:val="both"/>
        <w:rPr>
          <w:rFonts w:ascii="Times New Roman" w:hAnsi="Times New Roman"/>
          <w:color w:val="000000" w:themeColor="text1"/>
          <w:sz w:val="28"/>
          <w:szCs w:val="28"/>
        </w:rPr>
      </w:pPr>
      <w:r w:rsidRPr="00F1233E">
        <w:rPr>
          <w:rFonts w:ascii="Times New Roman" w:hAnsi="Times New Roman"/>
          <w:color w:val="000000" w:themeColor="text1"/>
          <w:sz w:val="28"/>
          <w:szCs w:val="28"/>
        </w:rPr>
        <w:t>приказ Минздрава России от 10 февраля 2016 г. № 83н «Об утверждении Квалификационных требований к медицинским и фармацевтическим работникам со средним медицинским и фармацевтическим образованием».</w:t>
      </w:r>
    </w:p>
    <w:p w14:paraId="681B83DD" w14:textId="77777777" w:rsidR="00F1233E" w:rsidRPr="00F1233E" w:rsidRDefault="00F1233E" w:rsidP="00F1233E">
      <w:pPr>
        <w:pStyle w:val="ConsPlusTitle"/>
        <w:widowControl/>
        <w:spacing w:line="252" w:lineRule="auto"/>
        <w:jc w:val="center"/>
        <w:rPr>
          <w:rFonts w:ascii="Times New Roman" w:hAnsi="Times New Roman" w:cs="Times New Roman"/>
          <w:b w:val="0"/>
          <w:i/>
          <w:color w:val="000000" w:themeColor="text1"/>
          <w:sz w:val="28"/>
          <w:szCs w:val="28"/>
        </w:rPr>
      </w:pPr>
    </w:p>
    <w:p w14:paraId="029EB065" w14:textId="77777777" w:rsidR="00F1233E" w:rsidRPr="00F1233E" w:rsidRDefault="00F1233E" w:rsidP="00F1233E">
      <w:pPr>
        <w:pStyle w:val="ConsPlusTitle"/>
        <w:widowControl/>
        <w:spacing w:line="252" w:lineRule="auto"/>
        <w:ind w:firstLine="709"/>
        <w:jc w:val="center"/>
        <w:rPr>
          <w:rFonts w:ascii="Times New Roman" w:hAnsi="Times New Roman" w:cs="Times New Roman"/>
          <w:b w:val="0"/>
          <w:i/>
          <w:color w:val="000000" w:themeColor="text1"/>
          <w:sz w:val="28"/>
          <w:szCs w:val="28"/>
        </w:rPr>
      </w:pPr>
      <w:r w:rsidRPr="00F1233E">
        <w:rPr>
          <w:rFonts w:ascii="Times New Roman" w:hAnsi="Times New Roman" w:cs="Times New Roman"/>
          <w:b w:val="0"/>
          <w:i/>
          <w:color w:val="000000" w:themeColor="text1"/>
          <w:sz w:val="28"/>
          <w:szCs w:val="28"/>
        </w:rPr>
        <w:t>Анализ нормативных правовых актов на предмет достаточности, полноты, объективности, доступности для юридических лиц, индивидуальных предпринимателей, возможности их исполнения и контроля</w:t>
      </w:r>
    </w:p>
    <w:p w14:paraId="1CE1D6E1" w14:textId="77777777" w:rsidR="00F1233E" w:rsidRPr="00F1233E" w:rsidRDefault="00F1233E" w:rsidP="00F1233E">
      <w:pPr>
        <w:spacing w:line="252" w:lineRule="auto"/>
        <w:ind w:firstLine="709"/>
        <w:jc w:val="both"/>
        <w:rPr>
          <w:color w:val="000000" w:themeColor="text1"/>
          <w:szCs w:val="28"/>
        </w:rPr>
      </w:pPr>
    </w:p>
    <w:p w14:paraId="3B922A94" w14:textId="6471FCC3" w:rsidR="00646166" w:rsidRPr="00F1233E" w:rsidRDefault="00F1233E" w:rsidP="00F1233E">
      <w:pPr>
        <w:widowControl w:val="0"/>
        <w:autoSpaceDE w:val="0"/>
        <w:autoSpaceDN w:val="0"/>
        <w:adjustRightInd w:val="0"/>
        <w:spacing w:line="252" w:lineRule="auto"/>
        <w:ind w:firstLine="709"/>
        <w:jc w:val="both"/>
      </w:pPr>
      <w:r w:rsidRPr="00F1233E">
        <w:rPr>
          <w:color w:val="000000" w:themeColor="text1"/>
          <w:sz w:val="28"/>
          <w:szCs w:val="28"/>
        </w:rPr>
        <w:t>Нормативные правовые акты, регламентирующие медицинскую деятельность понятны, доступны, о чем свидетельствует снижение количества обращений по вопросам лицензирования: 820 обращений граждан (в 2024 году – 850)</w:t>
      </w:r>
      <w:r w:rsidR="00646166" w:rsidRPr="00F1233E">
        <w:rPr>
          <w:color w:val="000000" w:themeColor="text1"/>
          <w:sz w:val="28"/>
          <w:szCs w:val="28"/>
        </w:rPr>
        <w:t>.</w:t>
      </w:r>
    </w:p>
    <w:p w14:paraId="717850DF" w14:textId="77777777" w:rsidR="00646166" w:rsidRPr="00F1233E" w:rsidRDefault="00646166" w:rsidP="00F1233E">
      <w:pPr>
        <w:spacing w:line="252" w:lineRule="auto"/>
        <w:rPr>
          <w:sz w:val="32"/>
          <w:szCs w:val="32"/>
        </w:rPr>
      </w:pPr>
    </w:p>
    <w:p w14:paraId="2FC36470" w14:textId="77777777" w:rsidR="00227134" w:rsidRPr="00F1233E" w:rsidRDefault="00227134" w:rsidP="00F1233E">
      <w:pPr>
        <w:spacing w:line="252" w:lineRule="auto"/>
        <w:rPr>
          <w:sz w:val="32"/>
          <w:szCs w:val="32"/>
        </w:rPr>
      </w:pPr>
    </w:p>
    <w:p w14:paraId="75F0E60A" w14:textId="77777777" w:rsidR="00227134" w:rsidRPr="00F1233E" w:rsidRDefault="001B2060" w:rsidP="00F1233E">
      <w:pPr>
        <w:pBdr>
          <w:top w:val="single" w:sz="4" w:space="1" w:color="auto"/>
          <w:left w:val="single" w:sz="4" w:space="4" w:color="auto"/>
          <w:bottom w:val="single" w:sz="4" w:space="1" w:color="auto"/>
          <w:right w:val="single" w:sz="4" w:space="4" w:color="auto"/>
        </w:pBdr>
        <w:spacing w:line="252" w:lineRule="auto"/>
        <w:jc w:val="center"/>
        <w:rPr>
          <w:sz w:val="32"/>
          <w:szCs w:val="32"/>
        </w:rPr>
      </w:pPr>
      <w:r w:rsidRPr="00F1233E">
        <w:rPr>
          <w:sz w:val="32"/>
          <w:szCs w:val="32"/>
        </w:rPr>
        <w:t>Раздел 2.</w:t>
      </w:r>
    </w:p>
    <w:p w14:paraId="35B6072B" w14:textId="77777777" w:rsidR="00227134" w:rsidRPr="00F1233E" w:rsidRDefault="00227134" w:rsidP="00F1233E">
      <w:pPr>
        <w:spacing w:line="252" w:lineRule="auto"/>
        <w:rPr>
          <w:sz w:val="32"/>
          <w:szCs w:val="32"/>
        </w:rPr>
      </w:pPr>
    </w:p>
    <w:p w14:paraId="233DC813" w14:textId="77777777" w:rsidR="00227134" w:rsidRPr="00F1233E" w:rsidRDefault="00227134" w:rsidP="00F1233E">
      <w:pPr>
        <w:spacing w:line="252" w:lineRule="auto"/>
        <w:rPr>
          <w:sz w:val="32"/>
          <w:szCs w:val="32"/>
        </w:rPr>
      </w:pPr>
    </w:p>
    <w:p w14:paraId="1431575F" w14:textId="77777777" w:rsidR="00227134" w:rsidRPr="00F1233E" w:rsidRDefault="00227134" w:rsidP="00F1233E">
      <w:pPr>
        <w:spacing w:line="252" w:lineRule="auto"/>
        <w:rPr>
          <w:sz w:val="32"/>
          <w:szCs w:val="32"/>
        </w:rPr>
      </w:pPr>
    </w:p>
    <w:p w14:paraId="43F1A284" w14:textId="77777777" w:rsidR="00227134" w:rsidRPr="00F1233E" w:rsidRDefault="001B2060" w:rsidP="00F1233E">
      <w:pPr>
        <w:pBdr>
          <w:top w:val="single" w:sz="4" w:space="1" w:color="auto"/>
          <w:left w:val="single" w:sz="4" w:space="4" w:color="auto"/>
          <w:bottom w:val="single" w:sz="4" w:space="1" w:color="auto"/>
          <w:right w:val="single" w:sz="4" w:space="4" w:color="auto"/>
        </w:pBdr>
        <w:spacing w:line="252" w:lineRule="auto"/>
        <w:jc w:val="center"/>
        <w:rPr>
          <w:sz w:val="32"/>
          <w:szCs w:val="32"/>
        </w:rPr>
      </w:pPr>
      <w:r w:rsidRPr="00F1233E">
        <w:rPr>
          <w:sz w:val="32"/>
          <w:szCs w:val="32"/>
        </w:rPr>
        <w:t>Раздел 3.</w:t>
      </w:r>
    </w:p>
    <w:p w14:paraId="27F474FA" w14:textId="77777777" w:rsidR="00227134" w:rsidRPr="00F1233E" w:rsidRDefault="00227134" w:rsidP="00F1233E">
      <w:pPr>
        <w:spacing w:line="252" w:lineRule="auto"/>
        <w:rPr>
          <w:sz w:val="32"/>
          <w:szCs w:val="32"/>
        </w:rPr>
      </w:pPr>
    </w:p>
    <w:p w14:paraId="6838582F" w14:textId="77777777" w:rsidR="00227134" w:rsidRPr="00F1233E" w:rsidRDefault="00227134" w:rsidP="00F1233E">
      <w:pPr>
        <w:spacing w:line="252" w:lineRule="auto"/>
        <w:rPr>
          <w:sz w:val="32"/>
          <w:szCs w:val="32"/>
        </w:rPr>
      </w:pPr>
    </w:p>
    <w:p w14:paraId="549BFA36" w14:textId="77777777" w:rsidR="00227134" w:rsidRPr="00F1233E" w:rsidRDefault="00227134" w:rsidP="00F1233E">
      <w:pPr>
        <w:spacing w:line="252" w:lineRule="auto"/>
        <w:rPr>
          <w:sz w:val="32"/>
          <w:szCs w:val="32"/>
        </w:rPr>
      </w:pPr>
    </w:p>
    <w:p w14:paraId="7EDABC1C" w14:textId="77777777" w:rsidR="00227134" w:rsidRPr="00F1233E" w:rsidRDefault="001B2060" w:rsidP="00F1233E">
      <w:pPr>
        <w:pBdr>
          <w:top w:val="single" w:sz="4" w:space="1" w:color="auto"/>
          <w:left w:val="single" w:sz="4" w:space="4" w:color="auto"/>
          <w:bottom w:val="single" w:sz="4" w:space="1" w:color="auto"/>
          <w:right w:val="single" w:sz="4" w:space="4" w:color="auto"/>
        </w:pBdr>
        <w:spacing w:line="252" w:lineRule="auto"/>
        <w:jc w:val="center"/>
        <w:rPr>
          <w:sz w:val="32"/>
          <w:szCs w:val="32"/>
        </w:rPr>
      </w:pPr>
      <w:r w:rsidRPr="00F1233E">
        <w:rPr>
          <w:sz w:val="32"/>
          <w:szCs w:val="32"/>
        </w:rPr>
        <w:t>Раздел 4.</w:t>
      </w:r>
    </w:p>
    <w:p w14:paraId="286F7DDA" w14:textId="77777777" w:rsidR="00227134" w:rsidRPr="00F1233E" w:rsidRDefault="00227134" w:rsidP="00F1233E">
      <w:pPr>
        <w:spacing w:line="252" w:lineRule="auto"/>
        <w:rPr>
          <w:sz w:val="32"/>
          <w:szCs w:val="32"/>
        </w:rPr>
      </w:pPr>
    </w:p>
    <w:p w14:paraId="583BDB73" w14:textId="77777777" w:rsidR="00227134" w:rsidRPr="00F1233E" w:rsidRDefault="00227134" w:rsidP="00F1233E">
      <w:pPr>
        <w:spacing w:line="252" w:lineRule="auto"/>
        <w:rPr>
          <w:sz w:val="32"/>
          <w:szCs w:val="32"/>
        </w:rPr>
      </w:pPr>
    </w:p>
    <w:p w14:paraId="0B5EC105" w14:textId="77777777" w:rsidR="00227134" w:rsidRPr="00F1233E" w:rsidRDefault="00227134" w:rsidP="00F1233E">
      <w:pPr>
        <w:spacing w:line="252" w:lineRule="auto"/>
        <w:rPr>
          <w:sz w:val="32"/>
          <w:szCs w:val="32"/>
        </w:rPr>
      </w:pPr>
    </w:p>
    <w:p w14:paraId="4D1F820E" w14:textId="77777777" w:rsidR="00227134" w:rsidRPr="00F1233E" w:rsidRDefault="001B2060" w:rsidP="00F1233E">
      <w:pPr>
        <w:pBdr>
          <w:top w:val="single" w:sz="4" w:space="1" w:color="auto"/>
          <w:left w:val="single" w:sz="4" w:space="4" w:color="auto"/>
          <w:bottom w:val="single" w:sz="4" w:space="1" w:color="auto"/>
          <w:right w:val="single" w:sz="4" w:space="4" w:color="auto"/>
        </w:pBdr>
        <w:spacing w:line="252" w:lineRule="auto"/>
        <w:jc w:val="center"/>
        <w:rPr>
          <w:sz w:val="32"/>
          <w:szCs w:val="32"/>
        </w:rPr>
      </w:pPr>
      <w:r w:rsidRPr="00F1233E">
        <w:rPr>
          <w:sz w:val="32"/>
          <w:szCs w:val="32"/>
        </w:rPr>
        <w:t>Раздел 5.</w:t>
      </w:r>
    </w:p>
    <w:p w14:paraId="4CCD377D" w14:textId="77777777" w:rsidR="00227134" w:rsidRPr="00F1233E" w:rsidRDefault="00227134" w:rsidP="00F1233E">
      <w:pPr>
        <w:spacing w:line="252" w:lineRule="auto"/>
        <w:rPr>
          <w:sz w:val="32"/>
          <w:szCs w:val="32"/>
        </w:rPr>
      </w:pPr>
    </w:p>
    <w:p w14:paraId="77D69F88" w14:textId="77777777" w:rsidR="00635431" w:rsidRPr="00F1233E" w:rsidRDefault="00635431" w:rsidP="00F1233E">
      <w:pPr>
        <w:spacing w:line="252" w:lineRule="auto"/>
        <w:jc w:val="center"/>
        <w:rPr>
          <w:rFonts w:eastAsia="Calibri"/>
          <w:b/>
          <w:sz w:val="28"/>
          <w:szCs w:val="28"/>
        </w:rPr>
      </w:pPr>
      <w:r w:rsidRPr="00F1233E">
        <w:rPr>
          <w:rFonts w:eastAsia="Calibri"/>
          <w:b/>
          <w:sz w:val="28"/>
          <w:szCs w:val="28"/>
        </w:rPr>
        <w:t xml:space="preserve">5 РАЗДЕЛ. </w:t>
      </w:r>
    </w:p>
    <w:p w14:paraId="7FB31E89" w14:textId="77777777" w:rsidR="00C84A5B" w:rsidRPr="00F1233E" w:rsidRDefault="00C84A5B" w:rsidP="00F1233E">
      <w:pPr>
        <w:spacing w:line="252" w:lineRule="auto"/>
        <w:jc w:val="center"/>
        <w:rPr>
          <w:rFonts w:eastAsia="Calibri"/>
          <w:b/>
          <w:sz w:val="28"/>
          <w:szCs w:val="28"/>
        </w:rPr>
      </w:pPr>
    </w:p>
    <w:p w14:paraId="15A770F9" w14:textId="77777777" w:rsidR="00635431" w:rsidRPr="00F1233E" w:rsidRDefault="00635431" w:rsidP="00F1233E">
      <w:pPr>
        <w:spacing w:line="252" w:lineRule="auto"/>
        <w:jc w:val="center"/>
        <w:rPr>
          <w:rFonts w:eastAsia="Calibri"/>
          <w:b/>
          <w:sz w:val="28"/>
          <w:szCs w:val="28"/>
        </w:rPr>
      </w:pPr>
      <w:r w:rsidRPr="00F1233E">
        <w:rPr>
          <w:rFonts w:eastAsia="Calibri"/>
          <w:b/>
          <w:sz w:val="28"/>
          <w:szCs w:val="28"/>
        </w:rPr>
        <w:t xml:space="preserve">ВЫВОДЫ И ПРЕДЛОЖЕНИЯ </w:t>
      </w:r>
    </w:p>
    <w:p w14:paraId="53A5B608" w14:textId="77777777" w:rsidR="00635431" w:rsidRPr="00F1233E" w:rsidRDefault="00635431" w:rsidP="00F1233E">
      <w:pPr>
        <w:spacing w:line="252" w:lineRule="auto"/>
        <w:jc w:val="center"/>
        <w:rPr>
          <w:rFonts w:eastAsia="Calibri"/>
          <w:b/>
          <w:sz w:val="28"/>
          <w:szCs w:val="28"/>
        </w:rPr>
      </w:pPr>
    </w:p>
    <w:p w14:paraId="174525E1" w14:textId="77777777" w:rsidR="00635431" w:rsidRPr="00F1233E" w:rsidRDefault="00635431" w:rsidP="00F1233E">
      <w:pPr>
        <w:spacing w:line="252" w:lineRule="auto"/>
        <w:jc w:val="center"/>
        <w:rPr>
          <w:rFonts w:eastAsia="Calibri"/>
          <w:b/>
          <w:sz w:val="28"/>
          <w:szCs w:val="28"/>
        </w:rPr>
      </w:pPr>
      <w:r w:rsidRPr="00F1233E">
        <w:rPr>
          <w:rFonts w:eastAsia="Calibri"/>
          <w:b/>
          <w:sz w:val="28"/>
          <w:szCs w:val="28"/>
        </w:rPr>
        <w:t xml:space="preserve">ЛИЦЕНЗИРОВАНИЕ ФАРМАЦЕВТИЧЕСКОЙ ДЕЯТЕЛЬНОСТИ </w:t>
      </w:r>
    </w:p>
    <w:p w14:paraId="64BD41F9" w14:textId="77777777" w:rsidR="00A640B8" w:rsidRPr="00A640B8" w:rsidRDefault="00A640B8" w:rsidP="00F1233E">
      <w:pPr>
        <w:spacing w:line="252" w:lineRule="auto"/>
        <w:rPr>
          <w:rFonts w:eastAsia="Calibri"/>
          <w:b/>
          <w:sz w:val="28"/>
          <w:szCs w:val="28"/>
          <w:lang w:eastAsia="en-US"/>
        </w:rPr>
      </w:pPr>
    </w:p>
    <w:p w14:paraId="4B98E1E5"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Лицензирование фармацевтической деятельности способствует качественному и безопасному лекарственному обеспечению населения, что в конечном итоге обеспечивает защиту прав и законных интересов граждан России в сфере охраны здоровья, повышение качества и увеличение продолжительности жизни.</w:t>
      </w:r>
    </w:p>
    <w:p w14:paraId="431EF25F"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Обязательные требования при осуществлении лицензирования отвечают требованиям достаточности, обоснованности, доступности для юридических лиц, а процедура лицензирования, являющаяся частью системы государственного регулирования в сфере охраны здоровья, эффективна и действенна.</w:t>
      </w:r>
    </w:p>
    <w:p w14:paraId="1544FABC"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 xml:space="preserve">Анализ качества и доступности предоставления государственных услуг по лицензированию свидетельствует о наличии прямой взаимосвязи между удовлетворенностью качеством оказания услуги и обращением заявителя к официальному сайту Росздравнадзора (https://www.roszdravnadzor.gov.ru), где публикуется вся необходимая информация по вопросу лицензирования. </w:t>
      </w:r>
    </w:p>
    <w:p w14:paraId="1253B812"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Организация и проведение методической работы с заявителями  по разъяснению положений в рамках процесса автоматизации и цифровизации лицензирования фармацевтической деятельности осуществляется Росздравнадзором на постоянной основе путем проведения всероссийских конференций (совещаний) с участием представителей производителей лекарственных средств, медицинских и фармацевтических организаций, общественных организаций и профессиональных ассоциаций, путем привлечения информационных ресурсов (газеты, специализированные журналы, местные каналы телевидения), телеграм-канал Росздравнадзора (</w:t>
      </w:r>
      <w:hyperlink r:id="rId43" w:history="1">
        <w:r w:rsidRPr="00A640B8">
          <w:rPr>
            <w:rFonts w:eastAsia="Calibri"/>
            <w:color w:val="0000FF"/>
            <w:sz w:val="28"/>
            <w:szCs w:val="28"/>
            <w:u w:val="single"/>
            <w:lang w:eastAsia="en-US"/>
          </w:rPr>
          <w:t>http://t.me/roszdravnadzor_official</w:t>
        </w:r>
      </w:hyperlink>
      <w:r w:rsidRPr="00A640B8">
        <w:rPr>
          <w:rFonts w:eastAsia="Calibri"/>
          <w:sz w:val="28"/>
          <w:szCs w:val="28"/>
          <w:lang w:eastAsia="en-US"/>
        </w:rPr>
        <w:t xml:space="preserve">), канал в мессенджере MAX (https://max.ru/roszdravnadzor_official). </w:t>
      </w:r>
    </w:p>
    <w:p w14:paraId="30C93FBD"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В целях информирования клиентов (заявителей) о порядке предоставления государственных услуг сотрудниками Росздравнадзора размещается и своевременно актуализируется информация, содержащая ответы на часто задаваемые вопросы о порядке предоставления государственной услуги по лицензированию фармацевтической деятельности.</w:t>
      </w:r>
    </w:p>
    <w:p w14:paraId="339F0E27"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В целях сбора обратной связи от клиентов (заявителей) об удовлетворенности процессами предоставления государственной услуги по лицензированию фармацевтической деятельности сотрудниками размещаются и своевременно актуализируются опросы об удовлетворенности клиентов (заявителей) процессами предоставления государственной услуги Росздравнадзора.</w:t>
      </w:r>
    </w:p>
    <w:p w14:paraId="77EEB57F"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Опросы об удовлетворенности клиентов (заявителей) процессами предоставления государственной услуги Росздравнадзора размещаются на официальном сайте Росздравнадзора в разделе «Опросы» (https://roszdravnadzor.gov.ru/votelist/all) в соответствующем распределении по лицензированию фармацевтической деятельности.</w:t>
      </w:r>
    </w:p>
    <w:p w14:paraId="1BB5C658"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Также Росздравнадзор посредством Платформы обратной связи (Единый портал государственных и муниципальных услуг) на постоянной основе анализирует информацию о качестве оказания государственной услуги по лицензированию фармацевтической деятельности.</w:t>
      </w:r>
    </w:p>
    <w:p w14:paraId="2786E587"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Обратная связь от клиентов (заявителей) ежеквартально обрабатывается сотрудниками и используется для выявления и изучения потребностей клиентов (заявителей) в целях повышения качества клиентского опыта. </w:t>
      </w:r>
    </w:p>
    <w:p w14:paraId="7D20316C"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Результаты анализа обратной связи от клиентов (заявителей) выносятся на заседания рабочей группы по внедрению принципов клиентоцентричности в деятельность Росздравнадзора для рассмотрения вопросов о целесообразности проведения реинжиниринга государственных услуг Росздравнадзора.</w:t>
      </w:r>
    </w:p>
    <w:p w14:paraId="57150414"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По результатам обсуждения членами рабочей группы по внедрению принципов клиентоцентричности в деятельность Росздравнадзора принимается решение о целесообразности или нецелесообразности реинжиниринга государственных услуг Росздравнадзора.</w:t>
      </w:r>
    </w:p>
    <w:p w14:paraId="5C4A593E"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Во исполнение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протоколом проектного комитета по национальному проекту «Экономика данных и цифровая трансформация государства» от 26 ноября 2024 г. № 1пр утверждён Паспорт федерального проекта «Цифровое государственное управление».</w:t>
      </w:r>
    </w:p>
    <w:p w14:paraId="2B4E8188"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В рамках федерального проекта планируется обеспечить к 2030 году цифровыми платформами все ключевые отрасли экономики и сферы государственного управления для предоставления государственных услуг в формате онлайн и в проактивном режиме. </w:t>
      </w:r>
    </w:p>
    <w:p w14:paraId="7DCC085B"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Во исполнение указанных положений, а также в целях реализации норм установленных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в части обеспечения возможности внесения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 в соответствии со статьей 18 Федерального закона от 4 мая 2011 г. № 99-ФЗ «О лицензировании отдельных видов деятельности» Росздравнадзором продолжается работа по внесению изменений в реестр лицензий в проактивном режиме на основании сведений, поступающих из ФНС России по межведомственному взаимодействию (о реорганизации юридических лиц, об изменении наименования юридического лица, изменения места нахождения, прекращения  лицензируемого вида деятельности).</w:t>
      </w:r>
    </w:p>
    <w:p w14:paraId="176995FA"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Вся необходимая информация по вопросу лицензирования фармацевтической деятельности в виде текстовых документов, инфографики, пошагово демонстрирующая этапы получения лицензии, размещена на официальном сайте Росздравнадзора (https://www.roszdravnadzor.gov.ru).</w:t>
      </w:r>
    </w:p>
    <w:p w14:paraId="48AB68AB"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Информация, изложенная в данном докладе, будет использована для формирования </w:t>
      </w:r>
      <w:proofErr w:type="spellStart"/>
      <w:r w:rsidRPr="00A640B8">
        <w:rPr>
          <w:rFonts w:eastAsia="Calibri"/>
          <w:color w:val="000000" w:themeColor="text1"/>
          <w:sz w:val="28"/>
          <w:szCs w:val="28"/>
          <w:lang w:eastAsia="en-US"/>
        </w:rPr>
        <w:t>клиентоцентричного</w:t>
      </w:r>
      <w:proofErr w:type="spellEnd"/>
      <w:r w:rsidRPr="00A640B8">
        <w:rPr>
          <w:rFonts w:eastAsia="Calibri"/>
          <w:color w:val="000000" w:themeColor="text1"/>
          <w:sz w:val="28"/>
          <w:szCs w:val="28"/>
          <w:lang w:eastAsia="en-US"/>
        </w:rPr>
        <w:t xml:space="preserve"> подхода при предоставлении услуги, позволяющего выявлять и изучать потребности   заявителей, постоянно   улучшать   взаимодействие   Росздравнадзора   и уполномоченных организаций с заявителями для удовлетворения их потребностей, исходя из жизненной ситуации и с намерением превзойти ожидания заявителей.</w:t>
      </w:r>
    </w:p>
    <w:p w14:paraId="72DB4195" w14:textId="32086079"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В целях дальнейшего совершенствования механизмов лицензирования отдельных видов деятельности и повышения ответственности </w:t>
      </w:r>
      <w:r w:rsidRPr="00F1233E">
        <w:rPr>
          <w:rFonts w:eastAsia="Calibri"/>
          <w:color w:val="000000" w:themeColor="text1"/>
          <w:sz w:val="28"/>
          <w:szCs w:val="28"/>
          <w:lang w:eastAsia="en-US"/>
        </w:rPr>
        <w:t>лицензиатов, Росздравнадзор</w:t>
      </w:r>
      <w:r w:rsidRPr="00A640B8">
        <w:rPr>
          <w:rFonts w:eastAsia="Calibri"/>
          <w:b/>
          <w:color w:val="000000" w:themeColor="text1"/>
          <w:sz w:val="28"/>
          <w:szCs w:val="28"/>
          <w:lang w:eastAsia="en-US"/>
        </w:rPr>
        <w:t xml:space="preserve"> предлагает</w:t>
      </w:r>
      <w:r w:rsidRPr="00A640B8">
        <w:rPr>
          <w:rFonts w:eastAsia="Calibri"/>
          <w:color w:val="000000" w:themeColor="text1"/>
          <w:sz w:val="28"/>
          <w:szCs w:val="28"/>
          <w:lang w:eastAsia="en-US"/>
        </w:rPr>
        <w:t>:</w:t>
      </w:r>
    </w:p>
    <w:p w14:paraId="606FECAF"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1. Предусмотреть возможность автоматической «кастомизации» предоставления государственной услуги «лицензирование фармацевтической деятельности» (персонализации Единого портала государственных и муниципальных услуг на основе цифрового профиля юридического лица, обеспечивающая проактивное предоставление комплекса государственных услуг и </w:t>
      </w:r>
      <w:proofErr w:type="spellStart"/>
      <w:r w:rsidRPr="00A640B8">
        <w:rPr>
          <w:rFonts w:eastAsia="Calibri"/>
          <w:color w:val="000000" w:themeColor="text1"/>
          <w:sz w:val="28"/>
          <w:szCs w:val="28"/>
          <w:lang w:eastAsia="en-US"/>
        </w:rPr>
        <w:t>предзаполнение</w:t>
      </w:r>
      <w:proofErr w:type="spellEnd"/>
      <w:r w:rsidRPr="00A640B8">
        <w:rPr>
          <w:rFonts w:eastAsia="Calibri"/>
          <w:color w:val="000000" w:themeColor="text1"/>
          <w:sz w:val="28"/>
          <w:szCs w:val="28"/>
          <w:lang w:eastAsia="en-US"/>
        </w:rPr>
        <w:t xml:space="preserve"> форм).</w:t>
      </w:r>
    </w:p>
    <w:p w14:paraId="40D7E3A5"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2. Предусмотреть возможность предоставления коммерческой лицензии на осуществление фармацевтической деятельности (бессрочной) с присвоением «низкой» категории риска объекту фармацевтической деятельности при заключении лицензионного договора об использовании облачного решения для хранения и совместного использования информации (сведений), непосредственно связанной с осуществлением деятельности.</w:t>
      </w:r>
    </w:p>
    <w:p w14:paraId="35450443"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3. Предусмотреть возможность предоставления специальной лицензии на осуществление фармацевтической деятельности (на срок от одного года до трех лет) с присвоением «высокой» категории риска объекту фармацевтической деятельности при отсутствии заключенного лицензионного договора об использовании облачного решения для хранения и совместного использования информации (сведений), непосредственно связанной с осуществлением деятельности.</w:t>
      </w:r>
    </w:p>
    <w:p w14:paraId="33C15795"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4. Предусмотреть возможность внедрения алгоритмов машинного обучения и искусственного интеллекта, больших данных для автоматизированной проверки информации (сведений), предоставляемых при получении лицензии на осуществление фармацевтической деятельности. Анализ истории взаимодействия с соискателем лицензии и установление процента вероятности нарушения лицензиатом обязательных требований при осуществлении фармацевтической деятельности. </w:t>
      </w:r>
    </w:p>
    <w:p w14:paraId="60B382A5" w14:textId="77777777" w:rsidR="00A640B8" w:rsidRPr="00F1233E"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5. Предусмотреть возможность </w:t>
      </w:r>
      <w:proofErr w:type="spellStart"/>
      <w:r w:rsidRPr="00A640B8">
        <w:rPr>
          <w:rFonts w:eastAsia="Calibri"/>
          <w:color w:val="000000" w:themeColor="text1"/>
          <w:sz w:val="28"/>
          <w:szCs w:val="28"/>
          <w:lang w:eastAsia="en-US"/>
        </w:rPr>
        <w:t>омниканальных</w:t>
      </w:r>
      <w:proofErr w:type="spellEnd"/>
      <w:r w:rsidRPr="00A640B8">
        <w:rPr>
          <w:rFonts w:eastAsia="Calibri"/>
          <w:color w:val="000000" w:themeColor="text1"/>
          <w:sz w:val="28"/>
          <w:szCs w:val="28"/>
          <w:lang w:eastAsia="en-US"/>
        </w:rPr>
        <w:t xml:space="preserve"> коммуникаций: расширение ассортимента готовых чат-ботов и подключение к ним интеллектуального помощника. Доступность отслеживания доставки сообщений контролирующего органа, в том числе посредством Единого портала государственных услуг.</w:t>
      </w:r>
    </w:p>
    <w:p w14:paraId="2AC5CAC5" w14:textId="49C33420" w:rsidR="00635431" w:rsidRPr="00F1233E" w:rsidRDefault="00A640B8"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6. Наделить федеральный орган исполнительной власти, осуществляющий функции по контролю и надзору в сфере фармацевтической деятельности, правом приостановки действия лицензии и обращения в суд с заявлением об аннулировании лицензии в случае выявления неоднократного объявления контрольным (надзорным) органом контролируемому лицу предостережения о недопустимости нарушения одних и тех же обязательных требований в течение одного календарного года, в связи с неоднократным получением сведений о готовящихся нарушениях обязательных требований или признаках нарушений обязательных требований, и (или) при наличии в контрольном (надзорном) органе сведений о непринятии мер контролируемым лицом по обеспечению соблюдения обязательных требований, на основании ранее выданного предостережения.</w:t>
      </w:r>
    </w:p>
    <w:p w14:paraId="0100B3D9" w14:textId="77777777" w:rsidR="00635431" w:rsidRPr="00F1233E" w:rsidRDefault="00635431" w:rsidP="00F1233E">
      <w:pPr>
        <w:spacing w:line="252" w:lineRule="auto"/>
        <w:rPr>
          <w:sz w:val="32"/>
          <w:szCs w:val="32"/>
        </w:rPr>
      </w:pPr>
    </w:p>
    <w:p w14:paraId="13003BDD" w14:textId="77777777" w:rsidR="00B54D4D" w:rsidRPr="00F1233E" w:rsidRDefault="00B54D4D" w:rsidP="00F1233E">
      <w:pPr>
        <w:spacing w:line="252" w:lineRule="auto"/>
        <w:jc w:val="center"/>
        <w:rPr>
          <w:rFonts w:eastAsia="Calibri"/>
          <w:b/>
          <w:sz w:val="28"/>
          <w:szCs w:val="28"/>
        </w:rPr>
      </w:pPr>
      <w:r w:rsidRPr="00F1233E">
        <w:rPr>
          <w:rFonts w:eastAsia="Calibri"/>
          <w:b/>
          <w:sz w:val="28"/>
          <w:szCs w:val="28"/>
        </w:rPr>
        <w:t>ЛИЦЕНЗИРОВАНИЕ ДЕЯТЕЛЬНОСТИ</w:t>
      </w:r>
      <w:r w:rsidRPr="00F1233E">
        <w:t xml:space="preserve"> </w:t>
      </w:r>
      <w:r w:rsidRPr="00F1233E">
        <w:rPr>
          <w:rFonts w:eastAsia="Calibri"/>
          <w:b/>
          <w:sz w:val="28"/>
          <w:szCs w:val="28"/>
        </w:rPr>
        <w:t xml:space="preserve">ПО ОБОРОТУ НАРКОТИЧЕСКИХ СРЕДСТВ, ПСИХОТРОПНЫХ ВЕЩЕСТВ И ИХ ПРЕКУРСОРОВ, КУЛЬТИВИРОВАНИЮ НАРКОСОДЕРЖАЩИХ РАСТЕНИЙ </w:t>
      </w:r>
    </w:p>
    <w:p w14:paraId="0B055153" w14:textId="77777777" w:rsidR="00B54D4D" w:rsidRPr="00F1233E" w:rsidRDefault="00B54D4D" w:rsidP="00F1233E">
      <w:pPr>
        <w:spacing w:line="252" w:lineRule="auto"/>
        <w:jc w:val="center"/>
        <w:rPr>
          <w:rFonts w:eastAsia="Calibri"/>
          <w:b/>
          <w:sz w:val="28"/>
          <w:szCs w:val="28"/>
        </w:rPr>
      </w:pPr>
    </w:p>
    <w:p w14:paraId="73793B26"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Лицензирование деятельности</w:t>
      </w:r>
      <w:r w:rsidRPr="00A640B8">
        <w:rPr>
          <w:rFonts w:eastAsiaTheme="minorHAnsi"/>
          <w:sz w:val="22"/>
          <w:szCs w:val="22"/>
          <w:lang w:eastAsia="en-US"/>
        </w:rPr>
        <w:t xml:space="preserve"> </w:t>
      </w:r>
      <w:r w:rsidRPr="00A640B8">
        <w:rPr>
          <w:rFonts w:eastAsia="Calibri"/>
          <w:sz w:val="28"/>
          <w:szCs w:val="28"/>
          <w:lang w:eastAsia="en-US"/>
        </w:rPr>
        <w:t>по обороту наркотических средств, психотропных веществ и их прекурсоров, культивированию наркосодержащих растений способствует проведению государственной политики в сфере оборота наркотических средств, психотропных веществ и их прекурсоров, а также противодействию их незаконному обороту в целях охраны здоровья граждан, государственной и общественной безопасности.</w:t>
      </w:r>
    </w:p>
    <w:p w14:paraId="0CDF225C"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Обязательные требования при осуществлении лицензирования отвечают требованиям достаточности, обоснованности, доступности для юридических лиц, а процедура лицензирования, являющаяся частью системы государственного регулирования в сфере охраны здоровья, эффективна и действенна.</w:t>
      </w:r>
    </w:p>
    <w:p w14:paraId="6735D925"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Анализ качества и доступности предоставления государственной услуги по лицензированию свидетельствует о наличии прямой взаимосвязи между удовлетворенностью качеством оказания услуги и обращением заявителя к официальному сайту Росздравнадзора (https://www.roszdravnadzor.gov.ru), где публикуется вся необходимая информация по вопросу лицензирования деятельности по обороту наркотических средств, психотропных веществ и их прекурсоров, культивированию наркосодержащих растений.</w:t>
      </w:r>
    </w:p>
    <w:p w14:paraId="17D84359"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Организация и проведение методической работы с заявителями  по разъяснению положений в рамках процесса автоматизации и цифровизации лицензирования деятельности</w:t>
      </w:r>
      <w:r w:rsidRPr="00A640B8">
        <w:rPr>
          <w:rFonts w:eastAsiaTheme="minorHAnsi"/>
          <w:sz w:val="22"/>
          <w:szCs w:val="22"/>
          <w:lang w:eastAsia="en-US"/>
        </w:rPr>
        <w:t xml:space="preserve"> </w:t>
      </w:r>
      <w:r w:rsidRPr="00A640B8">
        <w:rPr>
          <w:rFonts w:eastAsia="Calibri"/>
          <w:sz w:val="28"/>
          <w:szCs w:val="28"/>
          <w:lang w:eastAsia="en-US"/>
        </w:rPr>
        <w:t>по обороту наркотических средств, психотропных веществ и их прекурсоров, культивированию наркосодержащих растений осуществляется Росздравнадзором на постоянной основе путем проведения всероссийских конференций (совещаний) с участием представителей производителей лекарственных средств, медицинских и фармацевтических организаций, общественных организаций и профессиональных ассоциаций, путем привлечения информационных ресурсов (газеты, специализированные журналы, местные каналы телевидения), телеграм-канал Росздравнадзора (http://t.me/roszdravnadzor_official), канал в мессенджере MAX (https://max.ru/roszdravnadzor_official).</w:t>
      </w:r>
    </w:p>
    <w:p w14:paraId="5E9C7E2E"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В целях информирования клиентов (заявителей) о порядке предоставления государственных услуг сотрудниками Росздравнадзора размещается и своевременно актуализируется информация, содержащая ответы на часто задаваемые вопросы о порядке предоставления государственной услуги по лицензированию деятельности по обороту наркотических средств, психотропных веществ и их прекурсоров, культивированию наркосодержащих растений.</w:t>
      </w:r>
    </w:p>
    <w:p w14:paraId="34A1842D"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В целях сбора обратной связи от клиентов (заявителей) об удовлетворенности процессами предоставления государственной услуги по лицензированию деятельности по обороту наркотических средств, психотропных веществ и их прекурсоров, культивированию наркосодержащих растений сотрудниками размещаются и своевременно актуализируются опросы об удовлетворенности клиентов (заявителей) процессами предоставления государственной услуги Росздравнадзора.</w:t>
      </w:r>
    </w:p>
    <w:p w14:paraId="3358878B"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Опросы об удовлетворенности клиентов (заявителей) процессами предоставления государственной услуги Росздравнадзора размещаются на официальном сайте Росздравнадзора в разделе «Опросы» (https://roszdravnadzor.gov.ru/votelist/all) в соответствующем распределении по лицензированию деятельности по обороту наркотических средств, психотропных веществ и их прекурсоров, культивированию наркосодержащих растений.</w:t>
      </w:r>
    </w:p>
    <w:p w14:paraId="6654A720"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Также Росздравнадзор посредством Платформы обратной связи (Единый портал государственных и муниципальных услуг) на постоянной основе анализирует информацию о качестве оказания государственной услуги по лицензированию деятельности по обороту наркотических средств, психотропных веществ и их прекурсоров, культивированию наркосодержащих растений.</w:t>
      </w:r>
    </w:p>
    <w:p w14:paraId="589C6957"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Обратная связь от клиентов (заявителей) ежеквартально обрабатывается сотрудниками и используется для выявления и изучения потребностей клиентов (заявителей) в целях повышения качества клиентского опыта. </w:t>
      </w:r>
    </w:p>
    <w:p w14:paraId="03820BF8"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Результаты анализа обратной связи от клиентов (заявителей) выносятся на заседания рабочей группы по внедрению принципов клиентоцентричности в деятельность Росздравнадзора для рассмотрения вопросов о целесообразности проведения реинжиниринга государственных услуг Росздравнадзора.</w:t>
      </w:r>
    </w:p>
    <w:p w14:paraId="2F11E902"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По результатам обсуждения членами рабочей группы по внедрению принципов клиентоцентричности в деятельность Росздравнадзора принимается решение о целесообразности или нецелесообразности реинжиниринга государственных услуг Росздравнадзора.</w:t>
      </w:r>
    </w:p>
    <w:p w14:paraId="5D24C93E"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Во исполнение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протоколом проектного комитета по национальному проекту «Экономика данных и цифровая трансформация государства» от 26 ноября 2024 г. № 1пр утверждён Паспорт федерального проекта «Цифровое государственное управление».</w:t>
      </w:r>
    </w:p>
    <w:p w14:paraId="67492F5B"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В рамках федерального проекта планируется обеспечить к 2030 году цифровыми платформами все ключевые отрасли экономики и сферы государственного управления для предоставления государственных услуг в формате онлайн и в проактивном режиме. </w:t>
      </w:r>
    </w:p>
    <w:p w14:paraId="7DAA9C1C"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Во исполнение указанных положений, а также в целях реализации норм установленных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в части обеспечения возможности внесения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 в соответствии со статьей 18 Федерального закона от 4 мая 2011 г. № 99-ФЗ «О лицензировании отдельных видов деятельности» Росздравнадзором продолжается работа по внесению изменений в реестр лицензий в проактивном режиме на основании сведений, поступающих из ФНС России по межведомственному взаимодействию (о реорганизации юридических лиц, об изменении наименования юридического лица, изменения места нахождения, прекращения  лицензируемого вида деятельности).</w:t>
      </w:r>
    </w:p>
    <w:p w14:paraId="1533C726"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Вся необходимая информация по вопросу лицензирования деятельности по обороту наркотических средств, психотропных веществ и их прекурсоров, культивированию наркосодержащих растений в виде текстовых документов, инфографики, пошагово демонстрирующая этапы получения лицензии, размещена на официальном сайте Росздравнадзора (https://www.roszdravnadzor.gov.ru).</w:t>
      </w:r>
    </w:p>
    <w:p w14:paraId="7E6BC2B6"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Информация, изложенная в данном докладе, будет использована для формирования </w:t>
      </w:r>
      <w:proofErr w:type="spellStart"/>
      <w:r w:rsidRPr="00A640B8">
        <w:rPr>
          <w:rFonts w:eastAsia="Calibri"/>
          <w:color w:val="000000" w:themeColor="text1"/>
          <w:sz w:val="28"/>
          <w:szCs w:val="28"/>
          <w:lang w:eastAsia="en-US"/>
        </w:rPr>
        <w:t>клиентоцентричного</w:t>
      </w:r>
      <w:proofErr w:type="spellEnd"/>
      <w:r w:rsidRPr="00A640B8">
        <w:rPr>
          <w:rFonts w:eastAsia="Calibri"/>
          <w:color w:val="000000" w:themeColor="text1"/>
          <w:sz w:val="28"/>
          <w:szCs w:val="28"/>
          <w:lang w:eastAsia="en-US"/>
        </w:rPr>
        <w:t xml:space="preserve"> подхода при предоставлении услуги, позволяющего выявлять и изучать потребности заявителей, постоянно   улучшать взаимодействие Росздравнадзора  и уполномоченных организаций с заявителями для удовлетворения их потребностей, исходя из жизненной ситуации и с намерением превзойти ожидания.</w:t>
      </w:r>
    </w:p>
    <w:p w14:paraId="0719AC05"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 xml:space="preserve">В целях дальнейшего совершенствования механизмов лицензирования отдельных видов деятельности и повышения ответственности лицензиатов,  </w:t>
      </w:r>
      <w:r w:rsidRPr="00A640B8">
        <w:rPr>
          <w:rFonts w:eastAsia="Calibri"/>
          <w:b/>
          <w:sz w:val="28"/>
          <w:szCs w:val="28"/>
          <w:lang w:eastAsia="en-US"/>
        </w:rPr>
        <w:t>Росздравнадзор предлагает</w:t>
      </w:r>
      <w:r w:rsidRPr="00A640B8">
        <w:rPr>
          <w:rFonts w:eastAsia="Calibri"/>
          <w:sz w:val="28"/>
          <w:szCs w:val="28"/>
          <w:lang w:eastAsia="en-US"/>
        </w:rPr>
        <w:t>:</w:t>
      </w:r>
    </w:p>
    <w:p w14:paraId="7EE8DE81" w14:textId="77777777" w:rsidR="00A640B8" w:rsidRPr="00A640B8" w:rsidRDefault="00A640B8" w:rsidP="00F1233E">
      <w:pPr>
        <w:spacing w:line="252" w:lineRule="auto"/>
        <w:ind w:firstLine="709"/>
        <w:jc w:val="both"/>
        <w:rPr>
          <w:rFonts w:eastAsia="Calibri"/>
          <w:color w:val="000000" w:themeColor="text1"/>
          <w:sz w:val="28"/>
          <w:szCs w:val="28"/>
          <w:lang w:eastAsia="en-US"/>
        </w:rPr>
      </w:pPr>
      <w:r w:rsidRPr="00A640B8">
        <w:rPr>
          <w:rFonts w:eastAsia="Calibri"/>
          <w:color w:val="000000" w:themeColor="text1"/>
          <w:sz w:val="28"/>
          <w:szCs w:val="28"/>
          <w:lang w:eastAsia="en-US"/>
        </w:rPr>
        <w:t xml:space="preserve">1. Предусмотреть возможность автоматической «кастомизации» предоставления государственной услуги «лицензирование деятельности по обороту наркотических средств, психотропных веществ и их прекурсоров, культивированию наркосодержащих растений» (персонализации Единого портала государственных и муниципальных услуг на основе цифрового профиля юридического лица, обеспечивающая проактивное предоставление комплекса государственных услуг и </w:t>
      </w:r>
      <w:proofErr w:type="spellStart"/>
      <w:r w:rsidRPr="00A640B8">
        <w:rPr>
          <w:rFonts w:eastAsia="Calibri"/>
          <w:color w:val="000000" w:themeColor="text1"/>
          <w:sz w:val="28"/>
          <w:szCs w:val="28"/>
          <w:lang w:eastAsia="en-US"/>
        </w:rPr>
        <w:t>предзаполнение</w:t>
      </w:r>
      <w:proofErr w:type="spellEnd"/>
      <w:r w:rsidRPr="00A640B8">
        <w:rPr>
          <w:rFonts w:eastAsia="Calibri"/>
          <w:color w:val="000000" w:themeColor="text1"/>
          <w:sz w:val="28"/>
          <w:szCs w:val="28"/>
          <w:lang w:eastAsia="en-US"/>
        </w:rPr>
        <w:t xml:space="preserve"> форм).</w:t>
      </w:r>
    </w:p>
    <w:p w14:paraId="46ACFEE3" w14:textId="77777777" w:rsidR="00A640B8" w:rsidRPr="00A640B8"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 xml:space="preserve">2. Предусмотреть возможность внедрения алгоритмов машинного обучения и искусственного интеллекта, больших данных для автоматизированной проверки информации (сведений), предоставляемых при получении лицензии на осуществление деятельности по обороту наркотических средств, психотропных веществ и их прекурсоров, культивированию наркосодержащих растений. Анализ истории взаимодействия с соискателем лицензии и установление процента вероятности нарушения лицензиатом обязательных требований при осуществлении деятельности по обороту наркотических средств, психотропных веществ и их прекурсоров, культивированию наркосодержащих растений. </w:t>
      </w:r>
    </w:p>
    <w:p w14:paraId="5FFB4C3A" w14:textId="77777777" w:rsidR="00A640B8" w:rsidRPr="00F1233E" w:rsidRDefault="00A640B8" w:rsidP="00F1233E">
      <w:pPr>
        <w:spacing w:line="252" w:lineRule="auto"/>
        <w:ind w:firstLine="709"/>
        <w:jc w:val="both"/>
        <w:rPr>
          <w:rFonts w:eastAsia="Calibri"/>
          <w:sz w:val="28"/>
          <w:szCs w:val="28"/>
          <w:lang w:eastAsia="en-US"/>
        </w:rPr>
      </w:pPr>
      <w:r w:rsidRPr="00A640B8">
        <w:rPr>
          <w:rFonts w:eastAsia="Calibri"/>
          <w:sz w:val="28"/>
          <w:szCs w:val="28"/>
          <w:lang w:eastAsia="en-US"/>
        </w:rPr>
        <w:t xml:space="preserve">3. Предусмотреть возможность </w:t>
      </w:r>
      <w:proofErr w:type="spellStart"/>
      <w:r w:rsidRPr="00A640B8">
        <w:rPr>
          <w:rFonts w:eastAsia="Calibri"/>
          <w:sz w:val="28"/>
          <w:szCs w:val="28"/>
          <w:lang w:eastAsia="en-US"/>
        </w:rPr>
        <w:t>омниканальных</w:t>
      </w:r>
      <w:proofErr w:type="spellEnd"/>
      <w:r w:rsidRPr="00A640B8">
        <w:rPr>
          <w:rFonts w:eastAsia="Calibri"/>
          <w:sz w:val="28"/>
          <w:szCs w:val="28"/>
          <w:lang w:eastAsia="en-US"/>
        </w:rPr>
        <w:t xml:space="preserve"> коммуникаций: расширение ассортимента готовых чат-ботов и подключение к ним интеллектуального помощника. Доступность отслеживания доставки сообщений контролирующего органа, в том числе посредством Единого портала государственных услуг.</w:t>
      </w:r>
    </w:p>
    <w:p w14:paraId="2FBAD933" w14:textId="15F12A95" w:rsidR="00B54D4D" w:rsidRPr="00F1233E" w:rsidRDefault="00A640B8" w:rsidP="00F1233E">
      <w:pPr>
        <w:spacing w:line="252" w:lineRule="auto"/>
        <w:ind w:firstLine="709"/>
        <w:jc w:val="both"/>
        <w:rPr>
          <w:rFonts w:eastAsia="Calibri"/>
          <w:sz w:val="28"/>
          <w:szCs w:val="28"/>
          <w:lang w:eastAsia="en-US"/>
        </w:rPr>
      </w:pPr>
      <w:r w:rsidRPr="00F1233E">
        <w:rPr>
          <w:rFonts w:eastAsia="Calibri"/>
          <w:sz w:val="28"/>
          <w:szCs w:val="28"/>
          <w:lang w:eastAsia="en-US"/>
        </w:rPr>
        <w:t>4. Наделить федеральный орган исполнительной власти, осуществляющий функции по контролю и надзору в сфере деятельности по обороту наркотических средств, психотропных веществ и их прекурсоров, культивированию наркосодержащих растений, правом приостановки действия лицензии и обращения в суд с заявлением об аннулировании лицензии в случае выявления неоднократного объявления контрольным (надзорным) органом контролируемому лицу предостережения о недопустимости нарушения одних и тех же обязательных требований в течение одного календарного года, в связи с неоднократным получением сведений о готовящихся нарушениях обязательных требований или признаках нарушений обязательных требований, и (или) при наличии в контрольном (надзорном) органе сведений о непринятии мер контролируемым лицом по обеспечению соблюдения обязательных требований, на основании ранее выданного предостережения.</w:t>
      </w:r>
    </w:p>
    <w:p w14:paraId="2E2B35B2" w14:textId="77777777" w:rsidR="00227134" w:rsidRPr="00F1233E" w:rsidRDefault="00227134" w:rsidP="00F1233E">
      <w:pPr>
        <w:spacing w:line="252" w:lineRule="auto"/>
        <w:rPr>
          <w:sz w:val="32"/>
          <w:szCs w:val="32"/>
        </w:rPr>
      </w:pPr>
    </w:p>
    <w:p w14:paraId="4AB7C208" w14:textId="77777777" w:rsidR="00C84A5B" w:rsidRPr="00F1233E" w:rsidRDefault="00C84A5B" w:rsidP="00F1233E">
      <w:pPr>
        <w:spacing w:line="252" w:lineRule="auto"/>
        <w:jc w:val="center"/>
        <w:rPr>
          <w:b/>
          <w:sz w:val="28"/>
          <w:szCs w:val="28"/>
        </w:rPr>
      </w:pPr>
      <w:r w:rsidRPr="00F1233E">
        <w:rPr>
          <w:b/>
          <w:sz w:val="28"/>
          <w:szCs w:val="28"/>
        </w:rPr>
        <w:t>ЛИЦЕНЗИРОВАНИЕ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069B9AFB" w14:textId="77777777" w:rsidR="00C84A5B" w:rsidRPr="00F1233E" w:rsidRDefault="00C84A5B" w:rsidP="00F1233E">
      <w:pPr>
        <w:spacing w:line="252" w:lineRule="auto"/>
        <w:rPr>
          <w:sz w:val="32"/>
          <w:szCs w:val="32"/>
        </w:rPr>
      </w:pPr>
    </w:p>
    <w:p w14:paraId="7300D4F8"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Лицензирование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способствует цивилизованному развитию сферы данных услуг, стимулирует юридических лиц и индивидуальных предпринимателей к предоставлению качественного и безопасного сервиса, что является важнейшим фактором безопасности пациентов и медицинского персонала в процессе эксплуатации медицинского оборудования, что в конечном итоге обеспечивает защиту прав и законных интересов граждан России в сфере охраны здоровья, повышение качества и увеличение продолжительности жизни.</w:t>
      </w:r>
    </w:p>
    <w:p w14:paraId="01F71965"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Обязательные требования при осуществлении лицензирования отвечают требованиям достаточности, обоснованности, доступности для юридических лиц и индивидуальных предпринимателей, а процедура лицензирования, являющаяся частью системы государственного регулирования в сфере охраны здоровья, эффективна и действенна.</w:t>
      </w:r>
    </w:p>
    <w:p w14:paraId="7F95EF5C"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 2025 г. продолжалось внедрение новых форм регулирования сферы лицензирования, в том числе цифровизация предоставления государственной услуги по лицензированию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360C9B0E"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Через сервис досудебного обжалования ГИС ТОР КНД заявители имеют возможность обжаловать решения, действия (бездействия) органов государственной власти, совершенных при предоставлении государственных услуг по лицензированию деятельности по техническому обслуживанию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14:paraId="1CA53198"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 2025 г. Росздравнадзор активно применял МП «Инспектор» для оценки соответствия соискателя лицензии или лицензиата лицензионным требованиям в дистанционном формате. Такое участие позволило повысить эффективность работы по лицензированию деятельности технического обслуживания медицинских изделий и сократить финансовые и временные затраты для бизнеса.</w:t>
      </w:r>
    </w:p>
    <w:p w14:paraId="086C4EF7"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Реализация стандарта «Государство для бизнеса» обеспечила оптимизацию деятельности как лицензирующих органов, так и бизнеса. Так, при оказании государственной услуги полностью исключен бумажный документооборот, связанный с оформлением и выдачей лицензий. Вместо оформления бумажных документов по итогам предоставления государственной услуги по лицензированию формируется юридически значимая запись в информационном ресурсе Росздравнадзора.</w:t>
      </w:r>
    </w:p>
    <w:p w14:paraId="3E1E1CCB"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 целях реализации норм установленных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в части обеспечения возможности внесения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 в соответствии со ст.18 Федерального закона от 4 мая 2011 г. № 99-ФЗ «О лицензировании отдельных видов деятельности» продолжается работа по внесению изменений в реестр лицензий в проактивном режиме на основании сведений, поступающих из ФНС по межведомственному взаимодействию (о реорганизации юридических лиц, об изменении наименования юридического лица, изменения места нахождения, прекращения  лицензируемого вида деятельности).</w:t>
      </w:r>
    </w:p>
    <w:p w14:paraId="24436107"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 2025 г. по обращениям через Федеральную государственную информационную систему «Единый портал государственных и муниципальных услуг (функций)» (ЕПГУ) Росздравнадзором предоставлено 885 выписок из реестра лицензий на деятельность</w:t>
      </w:r>
      <w:r w:rsidRPr="00F1233E">
        <w:t xml:space="preserve"> </w:t>
      </w:r>
      <w:r w:rsidRPr="00F1233E">
        <w:rPr>
          <w:rFonts w:eastAsia="Calibri"/>
          <w:color w:val="000000" w:themeColor="text1"/>
          <w:sz w:val="28"/>
          <w:szCs w:val="28"/>
          <w:lang w:eastAsia="en-US"/>
        </w:rPr>
        <w:t>по техническому обслуживанию медицинских изделий.</w:t>
      </w:r>
    </w:p>
    <w:p w14:paraId="47EE15BF"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 xml:space="preserve">Анализ ситуации, складывающейся в сфере лицензирования деятельности по техническому обслуживанию медицинских изделий, будет использован для формирования </w:t>
      </w:r>
      <w:proofErr w:type="spellStart"/>
      <w:r w:rsidRPr="00F1233E">
        <w:rPr>
          <w:rFonts w:eastAsia="Calibri"/>
          <w:color w:val="000000" w:themeColor="text1"/>
          <w:sz w:val="28"/>
          <w:szCs w:val="28"/>
          <w:lang w:eastAsia="en-US"/>
        </w:rPr>
        <w:t>клиентоцентричного</w:t>
      </w:r>
      <w:proofErr w:type="spellEnd"/>
      <w:r w:rsidRPr="00F1233E">
        <w:rPr>
          <w:rFonts w:eastAsia="Calibri"/>
          <w:color w:val="000000" w:themeColor="text1"/>
          <w:sz w:val="28"/>
          <w:szCs w:val="28"/>
          <w:lang w:eastAsia="en-US"/>
        </w:rPr>
        <w:t xml:space="preserve"> подхода при предоставлении услуги, позволяющего выявлять и изучать потребности заявителей, постоянно улучшать взаимодействие Росздравнадзора с заявителями для удовлетворения их потребностей, исходя из жизненной ситуации и с намерением превзойти ожидания.</w:t>
      </w:r>
    </w:p>
    <w:p w14:paraId="13C50FD0"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Одновременно следует отметить, что лицензирование и лицензионный контроль, составляют единый механизм, направленный на установление наличия условий и возможности осуществления деятельности и напрямую связан с качеством оказываемых услуг.</w:t>
      </w:r>
    </w:p>
    <w:p w14:paraId="09FC66B9"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 xml:space="preserve">На основании изложенного, считаем в настоящее время необходимым сохранить действующую систему лицензирования и контроля с целью защиты граждан от недобросовестных участников предпринимательской деятельности в сфере технического обслуживания медицинских изделий. </w:t>
      </w:r>
    </w:p>
    <w:p w14:paraId="32FD779D"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Вместе с тем в целях дальнейшего совершенствования механизмов лицензирования отдельных видов деятельности и повышения ответственности лицензиатов, Росздравнадзор</w:t>
      </w:r>
      <w:r w:rsidRPr="00F1233E">
        <w:rPr>
          <w:rFonts w:eastAsia="Calibri"/>
          <w:b/>
          <w:color w:val="000000" w:themeColor="text1"/>
          <w:sz w:val="28"/>
          <w:szCs w:val="28"/>
          <w:lang w:eastAsia="en-US"/>
        </w:rPr>
        <w:t xml:space="preserve"> предлагает</w:t>
      </w:r>
      <w:r w:rsidRPr="00F1233E">
        <w:rPr>
          <w:rFonts w:eastAsia="Calibri"/>
          <w:color w:val="000000" w:themeColor="text1"/>
          <w:sz w:val="28"/>
          <w:szCs w:val="28"/>
          <w:lang w:eastAsia="en-US"/>
        </w:rPr>
        <w:t>:</w:t>
      </w:r>
    </w:p>
    <w:p w14:paraId="40E2828C"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1. Предусмотреть возможность наделения федерального органа исполнительной власти, осуществляющего функции по контролю и надзору в сфере здравоохранения, правом приостановки действия лицензии и обращения в суд с заявлением об аннулировании лицензии в случае выявления неоднократного объявления контрольным (надзорным) органом контролируемому лицу предостережения о недопустимости нарушения одних и тех же обязательных требований в течение одного календарного года, в связи с неоднократным получением сведений о готовящихся нарушениях обязательных требований или признаках нарушений обязательных требований, и (или) при наличии в контрольном (надзорном) органе сведений о непринятии мер контролируемым лицом по обеспечению соблюдения обязательных требований, на основании ранее выданного предостережения.</w:t>
      </w:r>
    </w:p>
    <w:p w14:paraId="555CEC68" w14:textId="4CB71DC2" w:rsidR="00C84A5B"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2. Предусмотреть возможность наделения федерального органа исполнительной власти, осуществляющего функции по контролю и надзору в сфере здравоохранения, правом аннулирования лицензии в случае, если в установленный судом срок административного наказания в виде административного приостановления действия лицензии или в установленный органом, осуществляющим лицензионный контроль, срок исполнения вновь выданного предписания, лицензиат не устранил грубое нарушение лицензионных требований</w:t>
      </w:r>
      <w:r w:rsidR="00C84A5B" w:rsidRPr="00F1233E">
        <w:rPr>
          <w:rFonts w:eastAsia="Calibri"/>
          <w:color w:val="000000" w:themeColor="text1"/>
          <w:sz w:val="28"/>
          <w:szCs w:val="28"/>
          <w:lang w:eastAsia="en-US"/>
        </w:rPr>
        <w:t>.</w:t>
      </w:r>
    </w:p>
    <w:p w14:paraId="68E62F5D" w14:textId="77777777" w:rsidR="00C84A5B" w:rsidRPr="00F1233E" w:rsidRDefault="00C84A5B" w:rsidP="00F1233E">
      <w:pPr>
        <w:spacing w:line="252" w:lineRule="auto"/>
        <w:rPr>
          <w:sz w:val="32"/>
          <w:szCs w:val="32"/>
        </w:rPr>
      </w:pPr>
    </w:p>
    <w:p w14:paraId="61B3FDF7" w14:textId="77777777" w:rsidR="00280863" w:rsidRPr="00F1233E" w:rsidRDefault="00280863" w:rsidP="00F1233E">
      <w:pPr>
        <w:spacing w:line="252" w:lineRule="auto"/>
        <w:rPr>
          <w:sz w:val="32"/>
          <w:szCs w:val="32"/>
        </w:rPr>
      </w:pPr>
    </w:p>
    <w:p w14:paraId="5122DE3F" w14:textId="77777777" w:rsidR="00280863" w:rsidRPr="00F1233E" w:rsidRDefault="00280863" w:rsidP="00F1233E">
      <w:pPr>
        <w:keepNext/>
        <w:keepLines/>
        <w:spacing w:line="252" w:lineRule="auto"/>
        <w:jc w:val="center"/>
        <w:outlineLvl w:val="0"/>
        <w:rPr>
          <w:rFonts w:eastAsia="Calibri"/>
          <w:b/>
          <w:bCs/>
          <w:sz w:val="28"/>
          <w:szCs w:val="28"/>
          <w:lang w:eastAsia="en-US"/>
        </w:rPr>
      </w:pPr>
      <w:r w:rsidRPr="00F1233E">
        <w:rPr>
          <w:rFonts w:eastAsia="Calibri"/>
          <w:b/>
          <w:bCs/>
          <w:sz w:val="28"/>
          <w:szCs w:val="28"/>
          <w:lang w:eastAsia="en-US"/>
        </w:rPr>
        <w:t>ЛИЦЕНЗИРОВАНИЕ ДЕЯТЕЛЬНОСТИ ПО ПРОИЗВОДСТВУ</w:t>
      </w:r>
    </w:p>
    <w:p w14:paraId="41B4F7D8" w14:textId="77777777" w:rsidR="00280863" w:rsidRPr="00F1233E" w:rsidRDefault="00280863" w:rsidP="00F1233E">
      <w:pPr>
        <w:keepNext/>
        <w:keepLines/>
        <w:spacing w:line="252" w:lineRule="auto"/>
        <w:jc w:val="center"/>
        <w:outlineLvl w:val="0"/>
        <w:rPr>
          <w:rFonts w:eastAsia="Calibri"/>
          <w:b/>
          <w:bCs/>
          <w:sz w:val="28"/>
          <w:szCs w:val="28"/>
          <w:lang w:eastAsia="en-US"/>
        </w:rPr>
      </w:pPr>
      <w:r w:rsidRPr="00F1233E">
        <w:rPr>
          <w:rFonts w:eastAsia="Calibri"/>
          <w:b/>
          <w:bCs/>
          <w:sz w:val="28"/>
          <w:szCs w:val="28"/>
          <w:lang w:eastAsia="en-US"/>
        </w:rPr>
        <w:t>БИОМЕДИЦИНСКИХ КЛЕТОЧНЫХ ПРОДУКТОВ</w:t>
      </w:r>
    </w:p>
    <w:p w14:paraId="5694F4F5" w14:textId="77777777" w:rsidR="00280863" w:rsidRPr="00F1233E" w:rsidRDefault="00280863" w:rsidP="00F1233E">
      <w:pPr>
        <w:spacing w:line="252" w:lineRule="auto"/>
        <w:rPr>
          <w:sz w:val="32"/>
          <w:szCs w:val="32"/>
        </w:rPr>
      </w:pPr>
    </w:p>
    <w:p w14:paraId="21649DE4"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Лицензирование деятельности по производству биомедицинских клеточных продуктов способствует цивилизованному развитию сферы данных услуг, стимулирует юридических лиц к предоставлению качественного и безопасного сервиса, что является важнейшим фактором безопасности пациентов, что в конечном итоге обеспечивает защиту прав и законных интересов граждан России в сфере охраны здоровья, повышение качества и увеличение продолжительности жизни.</w:t>
      </w:r>
    </w:p>
    <w:p w14:paraId="2C0A0979"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Обязательные требования при осуществлении лицензирования отвечают требованиям достаточности, обоснованности, доступности для юридических лиц, а процедура лицензирования, являющаяся частью системы государственного регулирования в сфере охраны здоровья, эффективна и действенна.</w:t>
      </w:r>
    </w:p>
    <w:p w14:paraId="181A320A"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 xml:space="preserve">Анализ качества и доступности предоставления государственных услуг по лицензированию свидетельствует о наличии прямой взаимосвязи между удовлетворенностью качеством оказания услуги и обращением заявителя к официальному сайту Росздравнадзора, где публикуется вся необходимая информация по вопросу лицензирования, включая формы документов. </w:t>
      </w:r>
    </w:p>
    <w:p w14:paraId="3FFE5D42"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 xml:space="preserve">Организация и проведение методической работы с заявителями  по разъяснению положений в рамках процесса автоматизации и цифровизации лицензирования производства биомедицинских клеточных продуктов  осуществляется Росздравнадзором на постоянной основе путем проведения всероссийских конференций (совещаний) с участием представителей производителей лекарственных средств, медицинских и фармацевтических организаций, общественных организаций и профессиональных ассоциаций, путем привлечения информационных ресурсов (газеты, специализированные журналы, местные каналы телевидения), телеграм-канал Росздравнадзора (http://t.me/roszdravnadzor_official), канал в мессенджере MAX (https://max.ru/roszdravnadzor_official). </w:t>
      </w:r>
    </w:p>
    <w:p w14:paraId="1C4C8C96"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 целях информирования клиентов (заявителей) о порядке предоставления государственных услуг сотрудниками Росздравнадзора размещается и своевременно актуализируется информация, содержащая ответы на часто задаваемые вопросы о порядке предоставления лицензии на производство биомедицинских клеточных продуктов.</w:t>
      </w:r>
    </w:p>
    <w:p w14:paraId="3FBA27A4"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Ответы на часто задаваемые вопросы о порядке предоставления государственных услуг размещаются на официальном сайте Росздравнадзора в разделе «О Службе. Ответы на часто задаваемые вопросы» (https://roszdravnadzor.gov.ru/about/faq) в соответствующем распределении по каждой государственной услуге.</w:t>
      </w:r>
    </w:p>
    <w:p w14:paraId="638F8D8D"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 целях сбора обратной связи от клиентов (заявителей) об удовлетворенности процессами предоставления государственной услуги по лицензированию производства биомедицинских клеточных продуктов сотрудниками размещаются и своевременно актуализируются опросы об удовлетворенности клиентов (заявителей) процессами предоставления государственной услуги Росздравнадзора.</w:t>
      </w:r>
    </w:p>
    <w:p w14:paraId="1536454C"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Опросы об удовлетворенности клиентов (заявителей) процессами предоставления государственной услуги Росздравнадзора размещается на официальном сайте Росздравнадзора в разделе «Опросы» (https://roszdravnadzor.gov.ru/votelist/all) в соответствующем распределении по лицензированию производства биомедицинских клеточных продуктов.</w:t>
      </w:r>
    </w:p>
    <w:p w14:paraId="5E0D3DBD"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Также Росздравнадзор посредством Платформы обратной связи (Единый портал государственных и муниципальных услуг) на постоянной основе анализирует информацию о качестве оказания государственной услуги по лицензированию производства биомедицинских клеточных продуктов.</w:t>
      </w:r>
    </w:p>
    <w:p w14:paraId="3D06604A"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 xml:space="preserve">Обратная связь от клиентов (заявителей) ежеквартально обрабатывается сотрудниками и используется для выявления и изучения потребностей клиентов (заявителей) в целях повышения качества клиентского опыта. </w:t>
      </w:r>
    </w:p>
    <w:p w14:paraId="38A8CE8D"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Результаты анализа обратной связи от клиентов (заявителей) выносятся на заседания рабочей группы по внедрению принципов клиентоцентричности в деятельность Росздравнадзора для рассмотрения вопросов о целесообразности проведения реинжиниринга государственных услуг Росздравнадзора.</w:t>
      </w:r>
    </w:p>
    <w:p w14:paraId="3F08BEA1"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По результатам обсуждения членами рабочей группы по внедрению принципов клиентоцентричности в деятельность Росздравнадзора принимается решение о целесообразности или нецелесообразности реинжиниринга государственных услуг Росздравнадзора.</w:t>
      </w:r>
    </w:p>
    <w:p w14:paraId="4D86044C"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Во исполнение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протоколом проектного комитета по национальному проекту «Экономика данных и цифровая трансформация государства» от 26 ноября 2024 г. № 1пр утверждён Паспорт федерального проекта «Цифровое государственное управление».</w:t>
      </w:r>
    </w:p>
    <w:p w14:paraId="295FC156"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 xml:space="preserve">В рамках федерального проекта планируется обеспечить к 2030 году цифровыми платформами все ключевые отрасли экономики и сферы государственного управления для предоставления государственных услуг в формате онлайн и в проактивном режиме. </w:t>
      </w:r>
    </w:p>
    <w:p w14:paraId="5988BF08"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Во исполнение указанных положений, а также в целях реализации норм установленных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в части обеспечения возможности внесения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 в соответствии со статьей 18 Федерального закона от 4 мая 2011 г. № 99-ФЗ «О лицензировании отдельных видов деятельности» Росздравнадзором продолжается работа по внесению изменений в реестр лицензий в проактивном режиме на основании сведений, поступающих из ФНС России по межведомственному взаимодействию (о реорганизации юридических лиц, об изменении наименования юридического лица, изменения места нахождения, прекращения  лицензируемого вида деятельности).</w:t>
      </w:r>
    </w:p>
    <w:p w14:paraId="6E1577FC"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Вся необходимая информация по вопросу лицензирования производства биомедицинских клеточных продуктов в виде текстовых документов, инфографики, пошагово демонстрирующая этапы получения лицензии, размещена на официальном сайте Росздравнадзора (https://www.roszdravnadzor.gov.ru/biomedical).</w:t>
      </w:r>
    </w:p>
    <w:p w14:paraId="48A8F5D5"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 xml:space="preserve">Информация, изложенная в данном докладе, будет использована для формирования </w:t>
      </w:r>
      <w:proofErr w:type="spellStart"/>
      <w:r w:rsidRPr="00F1233E">
        <w:rPr>
          <w:rFonts w:eastAsia="Calibri"/>
          <w:color w:val="000000" w:themeColor="text1"/>
          <w:sz w:val="28"/>
          <w:szCs w:val="28"/>
          <w:lang w:eastAsia="en-US"/>
        </w:rPr>
        <w:t>клиентоцентричного</w:t>
      </w:r>
      <w:proofErr w:type="spellEnd"/>
      <w:r w:rsidRPr="00F1233E">
        <w:rPr>
          <w:rFonts w:eastAsia="Calibri"/>
          <w:color w:val="000000" w:themeColor="text1"/>
          <w:sz w:val="28"/>
          <w:szCs w:val="28"/>
          <w:lang w:eastAsia="en-US"/>
        </w:rPr>
        <w:t xml:space="preserve"> подхода при предоставлении услуги, позволяющего выявлять и изучать потребности   заявителей, постоянно   улучшать   взаимодействие   Росздравнадзора   и уполномоченных организаций с заявителями для удовлетворения их потребностей, исходя из жизненной ситуации и с намерением превзойти ожидания.</w:t>
      </w:r>
    </w:p>
    <w:p w14:paraId="14EBCCD1"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В целях дальнейшего совершенствования механизмов лицензирования отдельных видов деятельности и повышения ответственности лицензиатов,  Росздравнадзор предлагает:</w:t>
      </w:r>
    </w:p>
    <w:p w14:paraId="351D18A3"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 xml:space="preserve">1. Предусмотреть возможность автоматической «кастомизации» предоставления государственной услуги «лицензирование деятельности по производству биомедицинских клеточных продуктов» (персонализации Единого портала государственных и муниципальных услуг на основе цифрового профиля юридического лица, обеспечивающая проактивное предоставление комплекса государственных услуг и </w:t>
      </w:r>
      <w:proofErr w:type="spellStart"/>
      <w:r w:rsidRPr="00F1233E">
        <w:rPr>
          <w:rFonts w:eastAsia="Calibri"/>
          <w:color w:val="000000" w:themeColor="text1"/>
          <w:sz w:val="28"/>
          <w:szCs w:val="28"/>
          <w:lang w:eastAsia="en-US"/>
        </w:rPr>
        <w:t>предзаполнение</w:t>
      </w:r>
      <w:proofErr w:type="spellEnd"/>
      <w:r w:rsidRPr="00F1233E">
        <w:rPr>
          <w:rFonts w:eastAsia="Calibri"/>
          <w:color w:val="000000" w:themeColor="text1"/>
          <w:sz w:val="28"/>
          <w:szCs w:val="28"/>
          <w:lang w:eastAsia="en-US"/>
        </w:rPr>
        <w:t xml:space="preserve"> форм).</w:t>
      </w:r>
    </w:p>
    <w:p w14:paraId="3846ED39"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2. Предусмотреть возможность закрепления на законодательном уровне правил использования беспилотных автоматизированных систем производителями биомедицинских клеточных продуктов при транспортировке биоматериалов, промежуточного или готового биомедицинского клеточного продукта.</w:t>
      </w:r>
    </w:p>
    <w:p w14:paraId="14076C8A"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3. Предусмотреть возможность предоставления коммерческой лицензии на производство биомедицинских клеточных продуктов (бессрочной) с присвоением «низкой» категории риска объекту производства при заключении лицензионного договора об использовании облачного решения для хранения и совместного использования информации (сведений), непосредственно связанной с производством биомедицинского клеточного продукта.</w:t>
      </w:r>
    </w:p>
    <w:p w14:paraId="7BDBB2E3"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4. Предусмотреть возможность предоставления специальной лицензии на производство биомедицинских клеточных продуктов (на срок от одного года до трех лет) с присвоением «высокой» категории риска объекту производства при отсутствии заключенного лицензионного договора об использовании облачного решения для хранения и совместного использования информации (сведений), непосредственно связанной с производством биомедицинского клеточного продукта.</w:t>
      </w:r>
    </w:p>
    <w:p w14:paraId="366A969E"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 xml:space="preserve">5. Предусмотреть возможность внедрения алгоритмов машинного обучения и искусственного интеллекта, больших данных для автоматизированной проверки информации (сведений), предоставляемых при получении лицензии на производство биомедицинских клеточных продуктов. Анализ истории взаимодействия с соискателем лицензии и установление процента вероятности нарушения лицензиатом обязательных требований при производстве биомедицинских клеточных продуктов. </w:t>
      </w:r>
    </w:p>
    <w:p w14:paraId="3220F175" w14:textId="77777777" w:rsidR="00F1233E"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 xml:space="preserve">6. Предусмотреть возможность </w:t>
      </w:r>
      <w:proofErr w:type="spellStart"/>
      <w:r w:rsidRPr="00F1233E">
        <w:rPr>
          <w:rFonts w:eastAsia="Calibri"/>
          <w:color w:val="000000" w:themeColor="text1"/>
          <w:sz w:val="28"/>
          <w:szCs w:val="28"/>
          <w:lang w:eastAsia="en-US"/>
        </w:rPr>
        <w:t>омниканальных</w:t>
      </w:r>
      <w:proofErr w:type="spellEnd"/>
      <w:r w:rsidRPr="00F1233E">
        <w:rPr>
          <w:rFonts w:eastAsia="Calibri"/>
          <w:color w:val="000000" w:themeColor="text1"/>
          <w:sz w:val="28"/>
          <w:szCs w:val="28"/>
          <w:lang w:eastAsia="en-US"/>
        </w:rPr>
        <w:t xml:space="preserve"> коммуникаций: расширение ассортимента готовых чат-ботов и подключение к ним интеллектуального помощника. Доступность отслеживания доставки сообщений контролирующего органа, в том числе посредством Единого портала государственных услуг.</w:t>
      </w:r>
    </w:p>
    <w:p w14:paraId="39A83219" w14:textId="34DBE8FA" w:rsidR="00280863" w:rsidRPr="00F1233E" w:rsidRDefault="00F1233E" w:rsidP="00F1233E">
      <w:pPr>
        <w:spacing w:line="252" w:lineRule="auto"/>
        <w:ind w:firstLine="709"/>
        <w:jc w:val="both"/>
        <w:rPr>
          <w:rFonts w:eastAsia="Calibri"/>
          <w:color w:val="000000" w:themeColor="text1"/>
          <w:sz w:val="28"/>
          <w:szCs w:val="28"/>
          <w:lang w:eastAsia="en-US"/>
        </w:rPr>
      </w:pPr>
      <w:r w:rsidRPr="00F1233E">
        <w:rPr>
          <w:rFonts w:eastAsia="Calibri"/>
          <w:color w:val="000000" w:themeColor="text1"/>
          <w:sz w:val="28"/>
          <w:szCs w:val="28"/>
          <w:lang w:eastAsia="en-US"/>
        </w:rPr>
        <w:t>7. Наделить федеральный орган исполнительной власти, осуществляющий функции по контролю и надзору в сфере производства биомедицинских клеточных продуктов, правом приостановки действия лицензии и обращения в суд с заявлением об аннулировании лицензии в случае выявления неоднократного объявления контрольным (надзорным) органом контролируемому лицу предостережения о недопустимости нарушения одних и тех же обязательных требований в течение одного календарного года, в связи с неоднократным получением сведений о готовящихся нарушениях обязательных требований или признаках нарушений обязательных требований, и (или) при наличии в контрольном (надзорном) органе сведений о непринятии мер контролируемым лицом по обеспечению соблюдения обязательных требований, на основании ранее выданного предостережения</w:t>
      </w:r>
      <w:r w:rsidR="00280863" w:rsidRPr="00F1233E">
        <w:rPr>
          <w:rFonts w:eastAsia="Calibri"/>
          <w:color w:val="000000" w:themeColor="text1"/>
          <w:sz w:val="28"/>
          <w:szCs w:val="28"/>
          <w:lang w:eastAsia="en-US"/>
        </w:rPr>
        <w:t>.</w:t>
      </w:r>
    </w:p>
    <w:p w14:paraId="0496AEEB" w14:textId="77777777" w:rsidR="00280863" w:rsidRPr="00F1233E" w:rsidRDefault="00280863" w:rsidP="00F1233E">
      <w:pPr>
        <w:spacing w:line="252" w:lineRule="auto"/>
        <w:rPr>
          <w:sz w:val="32"/>
          <w:szCs w:val="32"/>
        </w:rPr>
      </w:pPr>
    </w:p>
    <w:p w14:paraId="23C12BF0" w14:textId="77777777" w:rsidR="00280863" w:rsidRPr="00F1233E" w:rsidRDefault="00280863" w:rsidP="00F1233E">
      <w:pPr>
        <w:spacing w:line="252" w:lineRule="auto"/>
        <w:rPr>
          <w:sz w:val="32"/>
          <w:szCs w:val="32"/>
        </w:rPr>
      </w:pPr>
    </w:p>
    <w:p w14:paraId="44BF635D" w14:textId="77777777" w:rsidR="00646166" w:rsidRPr="00F1233E" w:rsidRDefault="00646166" w:rsidP="00F1233E">
      <w:pPr>
        <w:spacing w:line="252" w:lineRule="auto"/>
        <w:ind w:firstLine="709"/>
        <w:jc w:val="center"/>
        <w:rPr>
          <w:iCs/>
          <w:color w:val="000000" w:themeColor="text1"/>
          <w:sz w:val="28"/>
          <w:szCs w:val="28"/>
        </w:rPr>
      </w:pPr>
      <w:r w:rsidRPr="00F1233E">
        <w:rPr>
          <w:b/>
          <w:iCs/>
          <w:color w:val="000000" w:themeColor="text1"/>
          <w:sz w:val="28"/>
          <w:szCs w:val="28"/>
        </w:rPr>
        <w:t>ЛИЦЕНЗИРОВАНИЕ</w:t>
      </w:r>
      <w:r w:rsidRPr="00F1233E">
        <w:rPr>
          <w:iCs/>
          <w:color w:val="000000" w:themeColor="text1"/>
          <w:sz w:val="28"/>
          <w:szCs w:val="28"/>
        </w:rPr>
        <w:t xml:space="preserve"> </w:t>
      </w:r>
      <w:r w:rsidRPr="00F1233E">
        <w:rPr>
          <w:b/>
          <w:iCs/>
          <w:color w:val="000000" w:themeColor="text1"/>
          <w:sz w:val="28"/>
          <w:szCs w:val="28"/>
        </w:rPr>
        <w:t>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7D53C411" w14:textId="77777777" w:rsidR="00646166" w:rsidRPr="00F1233E" w:rsidRDefault="00646166" w:rsidP="00F1233E">
      <w:pPr>
        <w:spacing w:line="252" w:lineRule="auto"/>
        <w:rPr>
          <w:sz w:val="32"/>
          <w:szCs w:val="32"/>
        </w:rPr>
      </w:pPr>
    </w:p>
    <w:p w14:paraId="77966AFA" w14:textId="77777777" w:rsidR="00F1233E" w:rsidRPr="00F1233E" w:rsidRDefault="00F1233E" w:rsidP="00F1233E">
      <w:pPr>
        <w:spacing w:line="252" w:lineRule="auto"/>
        <w:ind w:firstLine="567"/>
        <w:jc w:val="both"/>
        <w:rPr>
          <w:rFonts w:eastAsiaTheme="minorHAnsi"/>
          <w:szCs w:val="28"/>
          <w:lang w:eastAsia="en-US"/>
        </w:rPr>
      </w:pPr>
      <w:r w:rsidRPr="00F1233E">
        <w:rPr>
          <w:rFonts w:eastAsiaTheme="minorHAnsi"/>
          <w:sz w:val="28"/>
          <w:szCs w:val="28"/>
          <w:lang w:eastAsia="en-US"/>
        </w:rPr>
        <w:t>В 2025 г. продолжалось внедрение новых форм регулирования сферы лицензирования, в том числе цифровизация предоставления государственной услуги по лицензированию медицинской деятельности.</w:t>
      </w:r>
    </w:p>
    <w:p w14:paraId="6092EB89" w14:textId="77777777" w:rsidR="00F1233E" w:rsidRPr="00F1233E" w:rsidRDefault="00F1233E" w:rsidP="00F1233E">
      <w:pPr>
        <w:spacing w:line="252" w:lineRule="auto"/>
        <w:ind w:firstLine="567"/>
        <w:jc w:val="both"/>
        <w:rPr>
          <w:rFonts w:eastAsiaTheme="minorHAnsi"/>
          <w:szCs w:val="28"/>
          <w:lang w:eastAsia="en-US"/>
        </w:rPr>
      </w:pPr>
      <w:r w:rsidRPr="00F1233E">
        <w:rPr>
          <w:rFonts w:eastAsiaTheme="minorHAnsi"/>
          <w:sz w:val="28"/>
          <w:szCs w:val="28"/>
          <w:lang w:eastAsia="en-US"/>
        </w:rPr>
        <w:t>Через сервис досудебного обжалования ГИС ТОР КНД заявители имеют возможность обжаловать решения, действия (бездействия) органов государственной власти, совершенных при предоставлении государственных услуг по лицензированию медицинской деятельности.</w:t>
      </w:r>
    </w:p>
    <w:p w14:paraId="7F62C434" w14:textId="77777777" w:rsidR="00F1233E" w:rsidRPr="00F1233E" w:rsidRDefault="00F1233E" w:rsidP="00F1233E">
      <w:pPr>
        <w:spacing w:line="252" w:lineRule="auto"/>
        <w:ind w:firstLine="540"/>
        <w:jc w:val="both"/>
        <w:rPr>
          <w:szCs w:val="28"/>
        </w:rPr>
      </w:pPr>
      <w:r w:rsidRPr="00F1233E">
        <w:rPr>
          <w:sz w:val="28"/>
          <w:szCs w:val="28"/>
        </w:rPr>
        <w:t xml:space="preserve">Продолжалась работа по информационному контролю за медицинскими организациями в рамках лицензирования медицинской деятельности и оценки их соответствия лицензионных требованиям по внесению сведений в единую государственную информационную систему здравоохранения (далее – ЕГИСЗ), позволяющая дистанционно оценить соответствие медицинских организаций по наличию необходимых медицинских изделий (оборудования, аппаратов, приборов, инструментов) при внесении сведений о медицинской организации в подраздел ЕГИСЗ - </w:t>
      </w:r>
      <w:proofErr w:type="spellStart"/>
      <w:r w:rsidRPr="00F1233E">
        <w:rPr>
          <w:sz w:val="28"/>
          <w:szCs w:val="28"/>
        </w:rPr>
        <w:t>ФРМиФО</w:t>
      </w:r>
      <w:proofErr w:type="spellEnd"/>
      <w:r w:rsidRPr="00F1233E">
        <w:rPr>
          <w:sz w:val="28"/>
          <w:szCs w:val="28"/>
        </w:rPr>
        <w:t xml:space="preserve"> (</w:t>
      </w:r>
      <w:r w:rsidRPr="00F1233E">
        <w:rPr>
          <w:rFonts w:eastAsiaTheme="minorHAnsi"/>
          <w:sz w:val="28"/>
          <w:szCs w:val="28"/>
          <w:lang w:eastAsia="en-US"/>
        </w:rPr>
        <w:t>федеральный реестр медицинских и фармацевтических организаций</w:t>
      </w:r>
      <w:r w:rsidRPr="00F1233E">
        <w:rPr>
          <w:sz w:val="28"/>
          <w:szCs w:val="28"/>
        </w:rPr>
        <w:t xml:space="preserve">) и </w:t>
      </w:r>
      <w:proofErr w:type="spellStart"/>
      <w:r w:rsidRPr="00F1233E">
        <w:rPr>
          <w:sz w:val="28"/>
          <w:szCs w:val="28"/>
        </w:rPr>
        <w:t>ФРМиФР</w:t>
      </w:r>
      <w:proofErr w:type="spellEnd"/>
      <w:r w:rsidRPr="00F1233E">
        <w:rPr>
          <w:sz w:val="28"/>
          <w:szCs w:val="28"/>
        </w:rPr>
        <w:t xml:space="preserve"> (</w:t>
      </w:r>
      <w:r w:rsidRPr="00F1233E">
        <w:rPr>
          <w:rFonts w:eastAsiaTheme="minorHAnsi"/>
          <w:sz w:val="28"/>
          <w:szCs w:val="28"/>
          <w:lang w:eastAsia="en-US"/>
        </w:rPr>
        <w:t>федеральный регистр медицинских и фармацевтических работников</w:t>
      </w:r>
      <w:r w:rsidRPr="00F1233E">
        <w:rPr>
          <w:sz w:val="28"/>
          <w:szCs w:val="28"/>
        </w:rPr>
        <w:t>)</w:t>
      </w:r>
      <w:r w:rsidRPr="00F1233E">
        <w:rPr>
          <w:rFonts w:eastAsiaTheme="minorHAnsi"/>
          <w:sz w:val="28"/>
          <w:szCs w:val="28"/>
          <w:lang w:eastAsia="en-US"/>
        </w:rPr>
        <w:t xml:space="preserve"> в соответствии со        </w:t>
      </w:r>
      <w:hyperlink r:id="rId44">
        <w:r w:rsidRPr="00F1233E">
          <w:rPr>
            <w:rFonts w:eastAsiaTheme="minorHAnsi"/>
            <w:sz w:val="28"/>
            <w:szCs w:val="28"/>
            <w:lang w:eastAsia="en-US"/>
          </w:rPr>
          <w:t>ст. 91.1</w:t>
        </w:r>
      </w:hyperlink>
      <w:r w:rsidRPr="00F1233E">
        <w:rPr>
          <w:rFonts w:eastAsiaTheme="minorHAnsi"/>
          <w:sz w:val="28"/>
          <w:szCs w:val="28"/>
          <w:lang w:eastAsia="en-US"/>
        </w:rPr>
        <w:t xml:space="preserve"> Федерального закона от 21.11.2011 № 323-ФЗ «Об основах охраны здоровья граждан в Российской Федерации», </w:t>
      </w:r>
      <w:proofErr w:type="spellStart"/>
      <w:r w:rsidRPr="00F1233E">
        <w:rPr>
          <w:rFonts w:eastAsiaTheme="minorHAnsi"/>
          <w:sz w:val="28"/>
          <w:szCs w:val="28"/>
          <w:lang w:eastAsia="en-US"/>
        </w:rPr>
        <w:t>пп</w:t>
      </w:r>
      <w:proofErr w:type="spellEnd"/>
      <w:r w:rsidRPr="00F1233E">
        <w:rPr>
          <w:rFonts w:eastAsiaTheme="minorHAnsi"/>
          <w:sz w:val="28"/>
          <w:szCs w:val="28"/>
          <w:lang w:eastAsia="en-US"/>
        </w:rPr>
        <w:t xml:space="preserve">. «ж» п. 5 Положения о лицензировании медицинской деятельности </w:t>
      </w:r>
      <w:r w:rsidRPr="00F1233E">
        <w:rPr>
          <w:sz w:val="28"/>
          <w:szCs w:val="28"/>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ль 01.06.2021 № 852.</w:t>
      </w:r>
    </w:p>
    <w:p w14:paraId="0B0DEC24" w14:textId="77777777" w:rsidR="00F1233E" w:rsidRPr="00F1233E" w:rsidRDefault="00F1233E" w:rsidP="00F1233E">
      <w:pPr>
        <w:spacing w:line="252" w:lineRule="auto"/>
        <w:ind w:firstLine="567"/>
        <w:jc w:val="both"/>
        <w:rPr>
          <w:iCs/>
          <w:color w:val="000000" w:themeColor="text1"/>
          <w:szCs w:val="28"/>
        </w:rPr>
      </w:pPr>
      <w:r w:rsidRPr="00F1233E">
        <w:rPr>
          <w:sz w:val="28"/>
          <w:szCs w:val="28"/>
        </w:rPr>
        <w:t>Росздравнадзор (территориальные органы Росздравнадзора) и лицензирующие органы субъектов Российской Федерации во исполнение постановления Правительства Российской Федерации от 30.07.2021 № 1279                         «О проведении на территории Российской Федерации эксперимента по оптимизации и автоматизации процессов разрешительной деятельности, в том числе лицензирования» в течении 2025 года продолжали участвовать в эксперименте по оптимизации и автоматизации процессов разрешительной деятельности и предоставлению государственной услуги по лицензированию медицинской деятельности  с использованием Федеральной государственной информационной системы «Единый портал государственных и муниципальных услуг (функций)» (ЕПГУ).</w:t>
      </w:r>
    </w:p>
    <w:p w14:paraId="3028CE43" w14:textId="77777777" w:rsidR="00F1233E" w:rsidRPr="00F1233E" w:rsidRDefault="00F1233E" w:rsidP="00F1233E">
      <w:pPr>
        <w:spacing w:line="252" w:lineRule="auto"/>
        <w:ind w:firstLine="567"/>
        <w:jc w:val="both"/>
        <w:rPr>
          <w:szCs w:val="28"/>
        </w:rPr>
      </w:pPr>
      <w:r w:rsidRPr="00F1233E">
        <w:rPr>
          <w:sz w:val="28"/>
          <w:szCs w:val="28"/>
        </w:rPr>
        <w:t>В качестве мер, направленных на снижение административной нагрузки на юридических лиц и индивидуальных предпринимателей, в 3 раза сокращены сроки предоставления услуги по лицензированию с 45 рабочих дней до 5 рабочих дней, сокращены также сроки внесения изменений в реестр лицензий – с 30 до 10 рабочих дней, предоставление выписки из реестра лицензий с 10 рабочих дней до 3 рабочих дней.</w:t>
      </w:r>
    </w:p>
    <w:p w14:paraId="287DA81F" w14:textId="77777777" w:rsidR="00F1233E" w:rsidRPr="00F1233E" w:rsidRDefault="00F1233E" w:rsidP="00F1233E">
      <w:pPr>
        <w:spacing w:line="252" w:lineRule="auto"/>
        <w:ind w:firstLine="567"/>
        <w:jc w:val="both"/>
        <w:rPr>
          <w:szCs w:val="28"/>
        </w:rPr>
      </w:pPr>
      <w:r w:rsidRPr="00F1233E">
        <w:rPr>
          <w:color w:val="000000"/>
          <w:sz w:val="28"/>
          <w:szCs w:val="28"/>
        </w:rPr>
        <w:t>В рамках реализации постановления Правительства Российской Федерации от 03.10.2025 № 1543 «О внесении изменений в постановление Правительства Российской Федерации от 30.07.2021 № 1279» и Перечня видов разрешительной деятельности, в отношении которых требуется реализация на ЕПГУ  механизма подачи комплексного заявления для получения группы разрешений,  утвержденного Заместителем Председателя Правительства Российской Федерации-Руководителя Аппарата Правительства Российской Федерации Григоренко Д.Ю. от 08.08.2025 № ДГ-П36-29429, Росздравнадзором, как ответственным федеральным органом исполнительной власти за реализацию комплексной услуги на ЕПГУ по лицензированию медицинской деятельности, при участии Минздрава России и Роспотребнадзора  реализована возможность подачи на ЕПГУ одного заявления на получение санитарно-эпидемиологического заключения (Роспотребнадзор), и в последующем перенаправления заявления автоматически в Росздравнадзор или лицензирующий орган субъекта Российской Федерации на получение  лицензии.</w:t>
      </w:r>
    </w:p>
    <w:p w14:paraId="77A7878C" w14:textId="77777777" w:rsidR="00F1233E" w:rsidRPr="00F1233E" w:rsidRDefault="00F1233E" w:rsidP="00F1233E">
      <w:pPr>
        <w:spacing w:line="252" w:lineRule="auto"/>
        <w:ind w:firstLine="567"/>
        <w:jc w:val="both"/>
        <w:rPr>
          <w:szCs w:val="28"/>
        </w:rPr>
      </w:pPr>
      <w:r w:rsidRPr="00F1233E">
        <w:rPr>
          <w:color w:val="000000"/>
          <w:sz w:val="28"/>
          <w:szCs w:val="28"/>
        </w:rPr>
        <w:t>Данная комплексная услуга позволяет после регистрации юридического лица или индивидуального предпринимателя в налоговой службе в бесшовном формате получить государственную услугу по лицензированию медицинской деятельности в максимально короткие сроки без личного обращения в Роспотребнадзор, Росздравнадзор или лицензирующие органы субъектов Российской Федерации.</w:t>
      </w:r>
    </w:p>
    <w:p w14:paraId="71080157" w14:textId="77777777" w:rsidR="00F1233E" w:rsidRPr="00F1233E" w:rsidRDefault="00F1233E" w:rsidP="00F1233E">
      <w:pPr>
        <w:spacing w:line="252" w:lineRule="auto"/>
        <w:ind w:firstLine="567"/>
        <w:jc w:val="both"/>
        <w:rPr>
          <w:szCs w:val="28"/>
        </w:rPr>
      </w:pPr>
      <w:r w:rsidRPr="00F1233E">
        <w:rPr>
          <w:sz w:val="28"/>
          <w:szCs w:val="28"/>
        </w:rPr>
        <w:t xml:space="preserve">В рамках исполнения поручения Председателя Правительства Российской Федерации М.В. Мишустина от 30.03.2024 № ММ-П36-9462 по формированию предложений по сокращению обязательных требований и во исполнение поручения Заместителя Председателя Правительства Российской Федерации Т.А. Голиковой от 29.02.2024 № ТГ-П12-6216  в рамках  </w:t>
      </w:r>
      <w:r w:rsidRPr="00F1233E">
        <w:rPr>
          <w:rFonts w:eastAsiaTheme="minorHAnsi"/>
          <w:sz w:val="28"/>
          <w:szCs w:val="28"/>
          <w:lang w:eastAsia="en-US"/>
        </w:rPr>
        <w:t>реализации проекта «Гильотина 2.0» по направлению «Больница» постановлением Правительства Российской Федерации от 08.05.2025 № 609 «</w:t>
      </w:r>
      <w:r w:rsidRPr="00F1233E">
        <w:rPr>
          <w:sz w:val="28"/>
          <w:szCs w:val="28"/>
        </w:rPr>
        <w:t xml:space="preserve">О внесении изменений в некоторые акты Правительства Российской Федерации» </w:t>
      </w:r>
      <w:r w:rsidRPr="00F1233E">
        <w:rPr>
          <w:rFonts w:eastAsiaTheme="minorHAnsi"/>
          <w:sz w:val="28"/>
          <w:szCs w:val="28"/>
          <w:lang w:eastAsia="en-US"/>
        </w:rPr>
        <w:t>внесены изменения в постановление Правительства Российской Федерации «О внесении изменений в постановление Правительства Российской Федерации от 1 июня 2021 г. № 852»  (далее – проект постановления)  в части приведения в соответствии с описанием целевого состояния государственной услуги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реализовано сокращение сроков предоставления государственной услуги с 10 рабочих дней до 5 рабочих дней и исключение необходимости приложения заявителем копии документов при направлении заявления о предоставлении лицензии и заявления о внесении изменений в реестр лицензий в лицензирующие органы и Росздравнадзор.</w:t>
      </w:r>
    </w:p>
    <w:p w14:paraId="5B284DA1" w14:textId="77777777" w:rsidR="00F1233E" w:rsidRPr="00F1233E" w:rsidRDefault="00F1233E" w:rsidP="00F1233E">
      <w:pPr>
        <w:spacing w:line="252" w:lineRule="auto"/>
        <w:ind w:firstLine="567"/>
        <w:jc w:val="both"/>
        <w:rPr>
          <w:szCs w:val="28"/>
        </w:rPr>
      </w:pPr>
      <w:r w:rsidRPr="00F1233E">
        <w:rPr>
          <w:sz w:val="28"/>
          <w:szCs w:val="28"/>
        </w:rPr>
        <w:t>В 2025 году в соответствии с постановлением Правительства Российской Федерации от 12.03.2022 № 353 «Об особенностях разрешительной деятельности в Российской Федерации» государственная пошлина за предоставление лицензии, внесение изменений в реестр лицензий с юридических лиц и индивидуальных предпринимателей не взималась.</w:t>
      </w:r>
    </w:p>
    <w:p w14:paraId="34371067" w14:textId="77777777" w:rsidR="00F1233E" w:rsidRPr="00F1233E" w:rsidRDefault="00F1233E" w:rsidP="00F1233E">
      <w:pPr>
        <w:spacing w:line="252" w:lineRule="auto"/>
        <w:ind w:firstLine="567"/>
        <w:jc w:val="both"/>
        <w:rPr>
          <w:szCs w:val="28"/>
        </w:rPr>
      </w:pPr>
      <w:r w:rsidRPr="00F1233E">
        <w:rPr>
          <w:sz w:val="28"/>
          <w:szCs w:val="28"/>
        </w:rPr>
        <w:t>В целях реализации норм установленных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в части обеспечения возможности внесения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 в соответствии со ст.18 Федерального закона от 4 мая 2011 г. № 99-ФЗ «О лицензировании отдельных видов деятельности» продолжается работа по внесению изменений в реестр лицензий в проактивном режиме на основании сведений, поступающих из ФНС по межведомственному взаимодействию (о реорганизации юридических лиц, об изменении наименования юридического лица, изменения места нахождения, прекращения  лицензируемого вида деятельности).</w:t>
      </w:r>
    </w:p>
    <w:p w14:paraId="3F7CFD02" w14:textId="77777777" w:rsidR="00F1233E" w:rsidRPr="00F1233E" w:rsidRDefault="00F1233E" w:rsidP="00F1233E">
      <w:pPr>
        <w:spacing w:line="252" w:lineRule="auto"/>
        <w:ind w:firstLine="567"/>
        <w:jc w:val="both"/>
        <w:rPr>
          <w:szCs w:val="28"/>
        </w:rPr>
      </w:pPr>
      <w:r w:rsidRPr="00F1233E">
        <w:rPr>
          <w:sz w:val="28"/>
          <w:szCs w:val="28"/>
        </w:rPr>
        <w:t>В 2025 году по обращениям через ЕПГУ Росздравнадзором и лицензирующими органами по субъектам Российской Федерации рассмотрено  21 850 заявлений о предоставлении выписки из реестра лицензий на медицинскую деятельность (в 2024 году 19 403 заявления).</w:t>
      </w:r>
    </w:p>
    <w:p w14:paraId="39031B68" w14:textId="77777777" w:rsidR="00F1233E" w:rsidRPr="00F1233E" w:rsidRDefault="00F1233E" w:rsidP="00F1233E">
      <w:pPr>
        <w:pStyle w:val="ac"/>
        <w:spacing w:line="252" w:lineRule="auto"/>
        <w:ind w:firstLine="567"/>
        <w:rPr>
          <w:rFonts w:ascii="Times New Roman" w:hAnsi="Times New Roman" w:cs="Times New Roman"/>
          <w:szCs w:val="28"/>
        </w:rPr>
      </w:pPr>
      <w:r w:rsidRPr="00F1233E">
        <w:rPr>
          <w:rFonts w:ascii="Times New Roman" w:eastAsia="Calibri" w:hAnsi="Times New Roman" w:cs="Times New Roman"/>
          <w:color w:val="000000" w:themeColor="text1"/>
          <w:szCs w:val="28"/>
          <w:lang w:eastAsia="en-US"/>
        </w:rPr>
        <w:t>В целях исполнения постановления Правительства Российской Федерации от 09.03.2015 № 207 «</w:t>
      </w:r>
      <w:r w:rsidRPr="00F1233E">
        <w:rPr>
          <w:rFonts w:ascii="Times New Roman" w:hAnsi="Times New Roman" w:cs="Times New Roman"/>
          <w:szCs w:val="28"/>
        </w:rPr>
        <w:t>О применении на территориях Республики Крым и г. Севастополя законодательства Российской Федерации о лицензировании отдельных видов деятельности и законодательства Российской Федерации о защите прав юридических лиц и индивидуальных предпринимателей при осуществлении государственного контроля (надзора), муниципального контроля"» с 01.07.2025 на территориях Республики Крым и г. Севастополя прекращено осуществление медицинской деятельности без получения соответствующей лицензии на основании уведомления об осуществлении медицинской деятельности и соблюдения ими при осуществлении этого вида деятельности временных обязательных требований, либо представления юридическим лицом или индивидуальным предпринимателем сведений о начале выполнения работ и (или) оказания услуг, ранее не указанных в уведомлении, либо выполнения работ и (или) оказания услуг по новому месту фактического осуществления деятельности.</w:t>
      </w:r>
    </w:p>
    <w:p w14:paraId="473F2AEA" w14:textId="77777777" w:rsidR="00F1233E" w:rsidRPr="00F1233E" w:rsidRDefault="00F1233E" w:rsidP="00F1233E">
      <w:pPr>
        <w:pStyle w:val="ab"/>
        <w:spacing w:before="0" w:beforeAutospacing="0" w:after="0" w:afterAutospacing="0" w:line="252" w:lineRule="auto"/>
        <w:ind w:firstLine="540"/>
        <w:jc w:val="both"/>
        <w:rPr>
          <w:szCs w:val="28"/>
        </w:rPr>
      </w:pPr>
      <w:r w:rsidRPr="00F1233E">
        <w:rPr>
          <w:rFonts w:eastAsiaTheme="minorHAnsi"/>
          <w:sz w:val="28"/>
          <w:szCs w:val="28"/>
          <w:lang w:eastAsia="en-US"/>
        </w:rPr>
        <w:t xml:space="preserve">В 2025 году продолжалась работа по контролю за реализацией </w:t>
      </w:r>
      <w:r w:rsidRPr="00F1233E">
        <w:rPr>
          <w:sz w:val="28"/>
          <w:szCs w:val="28"/>
        </w:rPr>
        <w:t>постановления Правительства Российской Федерации от 24.03.2023 № 463 «О применении на территориях Донецкой Народной Республики, Луганской Народной Республики, Запорожской области и Херсонской области законодательства Российской Федерации о лицензировании отдельных видов деятельности» в части представления уведомления об осуществлении видов деятельности из числа указанных в части 1 статьи 12 Федерального закона «О лицензировании отдельных видов деятельности», осуществление которых на территориях Донецкой Народной Республики, Луганской Народной Республики, Запорожской области и Херсонской области с 1 марта 2024 г. без получения лицензии на основании уведомления.</w:t>
      </w:r>
    </w:p>
    <w:p w14:paraId="5D5E2D72" w14:textId="77777777" w:rsidR="00F1233E" w:rsidRPr="00F1233E" w:rsidRDefault="00F1233E" w:rsidP="00F1233E">
      <w:pPr>
        <w:pStyle w:val="ConsPlusNormal"/>
        <w:spacing w:line="252" w:lineRule="auto"/>
        <w:ind w:firstLine="567"/>
        <w:jc w:val="both"/>
        <w:rPr>
          <w:rFonts w:ascii="Times New Roman" w:eastAsia="Calibri" w:hAnsi="Times New Roman" w:cs="Times New Roman"/>
          <w:color w:val="000000" w:themeColor="text1"/>
          <w:sz w:val="28"/>
          <w:szCs w:val="28"/>
          <w:lang w:eastAsia="en-US"/>
        </w:rPr>
      </w:pPr>
      <w:r w:rsidRPr="00F1233E">
        <w:rPr>
          <w:rFonts w:ascii="Times New Roman" w:eastAsia="Calibri" w:hAnsi="Times New Roman" w:cs="Times New Roman"/>
          <w:color w:val="000000" w:themeColor="text1"/>
          <w:sz w:val="28"/>
          <w:szCs w:val="28"/>
          <w:lang w:eastAsia="en-US"/>
        </w:rPr>
        <w:t>В целях дальнейшего совершенствования механизмов лицензирования отдельных видов деятельности и повышения ответственности лицензиатов, Росздравнадзор</w:t>
      </w:r>
      <w:r w:rsidRPr="00F1233E">
        <w:rPr>
          <w:rFonts w:ascii="Times New Roman" w:eastAsia="Calibri" w:hAnsi="Times New Roman" w:cs="Times New Roman"/>
          <w:b/>
          <w:color w:val="000000" w:themeColor="text1"/>
          <w:sz w:val="28"/>
          <w:szCs w:val="28"/>
          <w:lang w:eastAsia="en-US"/>
        </w:rPr>
        <w:t xml:space="preserve"> предлагает</w:t>
      </w:r>
      <w:r w:rsidRPr="00F1233E">
        <w:rPr>
          <w:rFonts w:ascii="Times New Roman" w:eastAsia="Calibri" w:hAnsi="Times New Roman" w:cs="Times New Roman"/>
          <w:color w:val="000000" w:themeColor="text1"/>
          <w:sz w:val="28"/>
          <w:szCs w:val="28"/>
          <w:lang w:eastAsia="en-US"/>
        </w:rPr>
        <w:t>:</w:t>
      </w:r>
    </w:p>
    <w:p w14:paraId="01025179" w14:textId="77777777" w:rsidR="00F1233E" w:rsidRPr="00F1233E" w:rsidRDefault="00F1233E" w:rsidP="00F1233E">
      <w:pPr>
        <w:spacing w:line="252" w:lineRule="auto"/>
        <w:ind w:firstLine="540"/>
        <w:jc w:val="both"/>
        <w:rPr>
          <w:rFonts w:eastAsia="Calibri"/>
          <w:color w:val="000000" w:themeColor="text1"/>
          <w:szCs w:val="28"/>
        </w:rPr>
      </w:pPr>
      <w:r w:rsidRPr="00F1233E">
        <w:rPr>
          <w:rFonts w:eastAsia="Calibri"/>
          <w:color w:val="000000" w:themeColor="text1"/>
          <w:sz w:val="28"/>
          <w:szCs w:val="28"/>
          <w:lang w:eastAsia="en-US"/>
        </w:rPr>
        <w:t xml:space="preserve">1. </w:t>
      </w:r>
      <w:r w:rsidRPr="00F1233E">
        <w:rPr>
          <w:rFonts w:eastAsia="Calibri"/>
          <w:color w:val="000000" w:themeColor="text1"/>
          <w:sz w:val="28"/>
          <w:szCs w:val="28"/>
        </w:rPr>
        <w:t>Наделить федеральный орган исполнительной власти, осуществляющий функции по контролю и надзору в сфере здравоохранения, правом приостановки действия лицензии и обращения в суд с заявлением об аннулировании лицензии в случае выявления фактов отсутствия лицензиата по адресу фактического осуществления деятельности.</w:t>
      </w:r>
    </w:p>
    <w:p w14:paraId="50FC4761" w14:textId="77777777" w:rsidR="00F1233E" w:rsidRPr="00F1233E" w:rsidRDefault="00F1233E" w:rsidP="00F1233E">
      <w:pPr>
        <w:spacing w:line="252" w:lineRule="auto"/>
        <w:ind w:firstLine="540"/>
        <w:jc w:val="both"/>
        <w:rPr>
          <w:szCs w:val="28"/>
        </w:rPr>
      </w:pPr>
      <w:r w:rsidRPr="00F1233E">
        <w:rPr>
          <w:rFonts w:eastAsia="Calibri"/>
          <w:color w:val="000000" w:themeColor="text1"/>
          <w:sz w:val="28"/>
          <w:szCs w:val="28"/>
        </w:rPr>
        <w:t>2. Предусмотреть возможность наделения федерального органа исполнительной власти, осуществляющего функции по контролю и надзору в сфере здравоохранения, правом аннулирования лицензии в случае, если в установленный судом срок административного наказания в виде административного приостановления действия лицензии или в установленный органом, осуществляющим лицензионный контроль, срок исполнения вновь выданного предписания, лицензиат не устранил грубое нарушение лицензионных требований.</w:t>
      </w:r>
    </w:p>
    <w:p w14:paraId="70A8DF4E" w14:textId="794B2575" w:rsidR="00646166" w:rsidRPr="00F1233E" w:rsidRDefault="00F1233E" w:rsidP="00F1233E">
      <w:pPr>
        <w:autoSpaceDE w:val="0"/>
        <w:autoSpaceDN w:val="0"/>
        <w:adjustRightInd w:val="0"/>
        <w:spacing w:line="252" w:lineRule="auto"/>
        <w:ind w:firstLine="540"/>
        <w:jc w:val="both"/>
        <w:rPr>
          <w:sz w:val="28"/>
          <w:szCs w:val="28"/>
        </w:rPr>
      </w:pPr>
      <w:r w:rsidRPr="00F1233E">
        <w:rPr>
          <w:sz w:val="28"/>
          <w:szCs w:val="28"/>
        </w:rPr>
        <w:t xml:space="preserve">3. </w:t>
      </w:r>
      <w:r w:rsidRPr="00F1233E">
        <w:rPr>
          <w:rFonts w:eastAsiaTheme="minorHAnsi"/>
          <w:sz w:val="28"/>
          <w:szCs w:val="28"/>
          <w:lang w:eastAsia="en-US"/>
        </w:rPr>
        <w:t xml:space="preserve">Учитывая, что </w:t>
      </w:r>
      <w:r w:rsidRPr="00F1233E">
        <w:rPr>
          <w:rFonts w:eastAsia="Calibri"/>
          <w:sz w:val="28"/>
          <w:szCs w:val="28"/>
          <w:lang w:eastAsia="en-US"/>
        </w:rPr>
        <w:t xml:space="preserve">в соответствии с ч. 9 ст. 15 Федерального закона от 21.11.211 № 323-ФЗ «Об основах охраны здоровья граждан в Российской Федерации» Росздравнадзор осуществляет </w:t>
      </w:r>
      <w:r w:rsidRPr="00F1233E">
        <w:rPr>
          <w:rFonts w:eastAsiaTheme="minorHAnsi"/>
          <w:sz w:val="28"/>
          <w:szCs w:val="28"/>
          <w:lang w:eastAsia="en-US"/>
        </w:rPr>
        <w:t xml:space="preserve">контроль за эффективностью и качеством осуществления органами государственной власти субъектов Российской Федерации переданных полномочий по лицензированию предлагаем </w:t>
      </w:r>
      <w:r w:rsidRPr="00F1233E">
        <w:rPr>
          <w:rFonts w:eastAsia="Calibri"/>
          <w:sz w:val="28"/>
          <w:szCs w:val="28"/>
          <w:lang w:eastAsia="en-US"/>
        </w:rPr>
        <w:t>реализовать для центрального аппарата Росздравнадзора функцию администратора досудебного обжалования ГИС ТОР КНД, в рамках которой появится возможность просмотра жалоб, поступивших в лицензирующие органы субъектов Российской Федерации с возможностью осуществлять выгрузку поступивших жалоб единым списком</w:t>
      </w:r>
      <w:r w:rsidR="00646166" w:rsidRPr="00F1233E">
        <w:rPr>
          <w:rFonts w:eastAsia="Calibri"/>
          <w:sz w:val="28"/>
          <w:szCs w:val="28"/>
          <w:lang w:eastAsia="en-US"/>
        </w:rPr>
        <w:t>.</w:t>
      </w:r>
    </w:p>
    <w:p w14:paraId="198BA95A" w14:textId="77777777" w:rsidR="00646166" w:rsidRPr="001C62EA" w:rsidRDefault="00646166">
      <w:pPr>
        <w:rPr>
          <w:sz w:val="32"/>
          <w:szCs w:val="32"/>
        </w:rPr>
      </w:pPr>
    </w:p>
    <w:p w14:paraId="1DEC9878" w14:textId="77777777" w:rsidR="00227134" w:rsidRPr="001C62EA" w:rsidRDefault="00227134">
      <w:pPr>
        <w:rPr>
          <w:sz w:val="32"/>
          <w:szCs w:val="32"/>
        </w:rPr>
      </w:pPr>
    </w:p>
    <w:p w14:paraId="18A204F8" w14:textId="77777777" w:rsidR="00227134" w:rsidRDefault="001B2060">
      <w:pPr>
        <w:pBdr>
          <w:top w:val="single" w:sz="4" w:space="1" w:color="auto"/>
          <w:left w:val="single" w:sz="4" w:space="4" w:color="auto"/>
          <w:bottom w:val="single" w:sz="4" w:space="1" w:color="auto"/>
          <w:right w:val="single" w:sz="4" w:space="4" w:color="auto"/>
        </w:pBdr>
        <w:jc w:val="center"/>
        <w:rPr>
          <w:sz w:val="32"/>
          <w:szCs w:val="32"/>
        </w:rPr>
      </w:pPr>
      <w:r>
        <w:rPr>
          <w:sz w:val="32"/>
          <w:szCs w:val="32"/>
        </w:rPr>
        <w:t>Приложения</w:t>
      </w:r>
    </w:p>
    <w:p w14:paraId="1AA55B9D" w14:textId="77777777" w:rsidR="00227134" w:rsidRPr="00F1233E" w:rsidRDefault="00227134">
      <w:pPr>
        <w:rPr>
          <w:sz w:val="32"/>
          <w:szCs w:val="32"/>
        </w:rPr>
      </w:pPr>
    </w:p>
    <w:p w14:paraId="54B84E61" w14:textId="77777777" w:rsidR="00227134" w:rsidRPr="00F1233E" w:rsidRDefault="00227134">
      <w:pPr>
        <w:rPr>
          <w:sz w:val="32"/>
          <w:szCs w:val="32"/>
        </w:rPr>
      </w:pPr>
    </w:p>
    <w:p w14:paraId="3DA3CFDB" w14:textId="77777777" w:rsidR="00227134" w:rsidRPr="00F1233E" w:rsidRDefault="00227134">
      <w:pPr>
        <w:rPr>
          <w:sz w:val="32"/>
          <w:szCs w:val="32"/>
        </w:rPr>
      </w:pPr>
    </w:p>
    <w:p w14:paraId="5069DE9F" w14:textId="77777777" w:rsidR="001B2060" w:rsidRPr="00F1233E" w:rsidRDefault="001B2060">
      <w:pPr>
        <w:rPr>
          <w:sz w:val="32"/>
          <w:szCs w:val="32"/>
        </w:rPr>
      </w:pPr>
    </w:p>
    <w:sectPr w:rsidR="001B2060" w:rsidRPr="00F1233E">
      <w:headerReference w:type="default" r:id="rId45"/>
      <w:foot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4133" w14:textId="77777777" w:rsidR="006E3E91" w:rsidRDefault="006E3E91">
      <w:r>
        <w:separator/>
      </w:r>
    </w:p>
  </w:endnote>
  <w:endnote w:type="continuationSeparator" w:id="0">
    <w:p w14:paraId="00647BCC" w14:textId="77777777" w:rsidR="006E3E91" w:rsidRDefault="006E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altName w:val="Arial"/>
    <w:charset w:val="01"/>
    <w:family w:val="roman"/>
    <w:pitch w:val="default"/>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B5BB" w14:textId="77777777" w:rsidR="00227134" w:rsidRDefault="001B2060">
    <w:pPr>
      <w:pStyle w:val="a5"/>
      <w:jc w:val="center"/>
    </w:pPr>
    <w:r>
      <w:fldChar w:fldCharType="begin"/>
    </w:r>
    <w:r>
      <w:instrText xml:space="preserve"> PAGE   \* MERGEFORMAT </w:instrText>
    </w:r>
    <w:r>
      <w:fldChar w:fldCharType="separate"/>
    </w:r>
    <w:r w:rsidR="00646166">
      <w:rPr>
        <w:noProof/>
      </w:rPr>
      <w:t>1</w:t>
    </w:r>
    <w:r>
      <w:fldChar w:fldCharType="end"/>
    </w:r>
  </w:p>
  <w:p w14:paraId="75B68725" w14:textId="77777777" w:rsidR="00227134" w:rsidRDefault="002271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77FB" w14:textId="77777777" w:rsidR="006E3E91" w:rsidRDefault="006E3E91">
      <w:r>
        <w:separator/>
      </w:r>
    </w:p>
  </w:footnote>
  <w:footnote w:type="continuationSeparator" w:id="0">
    <w:p w14:paraId="168AE35A" w14:textId="77777777" w:rsidR="006E3E91" w:rsidRDefault="006E3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DE25" w14:textId="77777777" w:rsidR="00227134" w:rsidRDefault="0022713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D4F05"/>
    <w:multiLevelType w:val="hybridMultilevel"/>
    <w:tmpl w:val="69DEC104"/>
    <w:lvl w:ilvl="0" w:tplc="04190011">
      <w:start w:val="1"/>
      <w:numFmt w:val="decimal"/>
      <w:lvlText w:val="%1)"/>
      <w:lvlJc w:val="left"/>
      <w:pPr>
        <w:ind w:left="786" w:hanging="360"/>
      </w:pPr>
    </w:lvl>
    <w:lvl w:ilvl="1" w:tplc="04190019">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15:restartNumberingAfterBreak="0">
    <w:nsid w:val="1A056E0E"/>
    <w:multiLevelType w:val="hybridMultilevel"/>
    <w:tmpl w:val="A37AE7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5AD7BA6"/>
    <w:multiLevelType w:val="multilevel"/>
    <w:tmpl w:val="A022CD0E"/>
    <w:lvl w:ilvl="0">
      <w:start w:val="1"/>
      <w:numFmt w:val="decimal"/>
      <w:lvlText w:val="%1)"/>
      <w:lvlJc w:val="left"/>
      <w:pPr>
        <w:tabs>
          <w:tab w:val="num" w:pos="0"/>
        </w:tabs>
        <w:ind w:left="786" w:hanging="360"/>
      </w:pPr>
      <w:rPr>
        <w:rFonts w:ascii="Times New Roman" w:hAnsi="Times New Roman"/>
        <w:b w:val="0"/>
        <w:bCs w:val="0"/>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3" w15:restartNumberingAfterBreak="0">
    <w:nsid w:val="72BD1C93"/>
    <w:multiLevelType w:val="hybridMultilevel"/>
    <w:tmpl w:val="A37AE7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829981428">
    <w:abstractNumId w:val="1"/>
  </w:num>
  <w:num w:numId="2" w16cid:durableId="1338774859">
    <w:abstractNumId w:val="0"/>
  </w:num>
  <w:num w:numId="3" w16cid:durableId="1404571558">
    <w:abstractNumId w:val="3"/>
  </w:num>
  <w:num w:numId="4" w16cid:durableId="695346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01"/>
    <w:rsid w:val="000164F0"/>
    <w:rsid w:val="000434BB"/>
    <w:rsid w:val="00044643"/>
    <w:rsid w:val="000D30CF"/>
    <w:rsid w:val="001B2060"/>
    <w:rsid w:val="001C62EA"/>
    <w:rsid w:val="00227134"/>
    <w:rsid w:val="00280863"/>
    <w:rsid w:val="002B02BC"/>
    <w:rsid w:val="00342E8B"/>
    <w:rsid w:val="00503CD7"/>
    <w:rsid w:val="006104AC"/>
    <w:rsid w:val="00635431"/>
    <w:rsid w:val="00646166"/>
    <w:rsid w:val="0066104F"/>
    <w:rsid w:val="006E3E91"/>
    <w:rsid w:val="00776007"/>
    <w:rsid w:val="0084505A"/>
    <w:rsid w:val="00A22C08"/>
    <w:rsid w:val="00A640B8"/>
    <w:rsid w:val="00A82330"/>
    <w:rsid w:val="00B27A73"/>
    <w:rsid w:val="00B54D4D"/>
    <w:rsid w:val="00C024DD"/>
    <w:rsid w:val="00C84A5B"/>
    <w:rsid w:val="00CA0901"/>
    <w:rsid w:val="00D62F54"/>
    <w:rsid w:val="00EC7333"/>
    <w:rsid w:val="00EF6827"/>
    <w:rsid w:val="00F1233E"/>
    <w:rsid w:val="00FC48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pPr>
      <w:tabs>
        <w:tab w:val="center" w:pos="4677"/>
        <w:tab w:val="right" w:pos="9355"/>
      </w:tabs>
    </w:pPr>
  </w:style>
  <w:style w:type="character" w:customStyle="1" w:styleId="a4">
    <w:name w:val="Верхний колонтитул Знак"/>
    <w:basedOn w:val="a0"/>
    <w:rPr>
      <w:rFonts w:ascii="Times New Roman" w:eastAsia="Times New Roman" w:hAnsi="Times New Roman"/>
      <w:sz w:val="24"/>
      <w:szCs w:val="24"/>
    </w:rPr>
  </w:style>
  <w:style w:type="paragraph" w:styleId="a5">
    <w:name w:val="footer"/>
    <w:basedOn w:val="a"/>
    <w:semiHidden/>
    <w:unhideWhenUsed/>
    <w:pPr>
      <w:tabs>
        <w:tab w:val="center" w:pos="4677"/>
        <w:tab w:val="right" w:pos="9355"/>
      </w:tabs>
    </w:pPr>
  </w:style>
  <w:style w:type="character" w:customStyle="1" w:styleId="a6">
    <w:name w:val="Нижний колонтитул Знак"/>
    <w:basedOn w:val="a0"/>
    <w:rPr>
      <w:rFonts w:ascii="Times New Roman" w:eastAsia="Times New Roman" w:hAnsi="Times New Roman"/>
      <w:sz w:val="24"/>
      <w:szCs w:val="24"/>
    </w:rPr>
  </w:style>
  <w:style w:type="paragraph" w:styleId="a7">
    <w:name w:val="Balloon Text"/>
    <w:basedOn w:val="a"/>
    <w:semiHidden/>
    <w:unhideWhenUsed/>
    <w:rPr>
      <w:rFonts w:ascii="Tahoma" w:hAnsi="Tahoma" w:cs="Tahoma"/>
      <w:sz w:val="16"/>
      <w:szCs w:val="16"/>
    </w:rPr>
  </w:style>
  <w:style w:type="character" w:customStyle="1" w:styleId="a8">
    <w:name w:val="Текст выноски Знак"/>
    <w:basedOn w:val="a0"/>
    <w:semiHidden/>
    <w:rPr>
      <w:rFonts w:ascii="Tahoma" w:eastAsia="Times New Roman" w:hAnsi="Tahoma" w:cs="Tahoma"/>
      <w:sz w:val="16"/>
      <w:szCs w:val="16"/>
    </w:rPr>
  </w:style>
  <w:style w:type="paragraph" w:styleId="a9">
    <w:name w:val="List Paragraph"/>
    <w:basedOn w:val="a"/>
    <w:link w:val="aa"/>
    <w:qFormat/>
    <w:rsid w:val="00646166"/>
    <w:pPr>
      <w:spacing w:after="200" w:line="276" w:lineRule="auto"/>
      <w:ind w:left="720"/>
      <w:contextualSpacing/>
    </w:pPr>
    <w:rPr>
      <w:rFonts w:ascii="Calibri" w:hAnsi="Calibri"/>
      <w:sz w:val="22"/>
      <w:szCs w:val="22"/>
    </w:rPr>
  </w:style>
  <w:style w:type="character" w:customStyle="1" w:styleId="aa">
    <w:name w:val="Абзац списка Знак"/>
    <w:basedOn w:val="a0"/>
    <w:link w:val="a9"/>
    <w:uiPriority w:val="34"/>
    <w:rsid w:val="00646166"/>
    <w:rPr>
      <w:rFonts w:eastAsia="Times New Roman"/>
      <w:sz w:val="22"/>
      <w:szCs w:val="22"/>
    </w:rPr>
  </w:style>
  <w:style w:type="paragraph" w:customStyle="1" w:styleId="ConsPlusTitle">
    <w:name w:val="ConsPlusTitle"/>
    <w:qFormat/>
    <w:rsid w:val="00646166"/>
    <w:pPr>
      <w:widowControl w:val="0"/>
      <w:autoSpaceDE w:val="0"/>
      <w:autoSpaceDN w:val="0"/>
      <w:adjustRightInd w:val="0"/>
    </w:pPr>
    <w:rPr>
      <w:rFonts w:ascii="Arial" w:eastAsia="Times New Roman" w:hAnsi="Arial" w:cs="Arial"/>
      <w:b/>
      <w:bCs/>
    </w:rPr>
  </w:style>
  <w:style w:type="paragraph" w:customStyle="1" w:styleId="ConsPlusNormal">
    <w:name w:val="ConsPlusNormal"/>
    <w:link w:val="ConsPlusNormal0"/>
    <w:qFormat/>
    <w:rsid w:val="00646166"/>
    <w:pPr>
      <w:widowControl w:val="0"/>
      <w:autoSpaceDE w:val="0"/>
      <w:autoSpaceDN w:val="0"/>
    </w:pPr>
    <w:rPr>
      <w:rFonts w:ascii="Arial" w:eastAsiaTheme="minorEastAsia" w:hAnsi="Arial" w:cs="Arial"/>
      <w:szCs w:val="22"/>
    </w:rPr>
  </w:style>
  <w:style w:type="character" w:customStyle="1" w:styleId="ConsPlusNormal0">
    <w:name w:val="ConsPlusNormal Знак"/>
    <w:link w:val="ConsPlusNormal"/>
    <w:rsid w:val="00646166"/>
    <w:rPr>
      <w:rFonts w:ascii="Arial" w:eastAsiaTheme="minorEastAsia" w:hAnsi="Arial" w:cs="Arial"/>
      <w:szCs w:val="22"/>
    </w:rPr>
  </w:style>
  <w:style w:type="paragraph" w:styleId="ab">
    <w:name w:val="Normal (Web)"/>
    <w:basedOn w:val="a"/>
    <w:unhideWhenUsed/>
    <w:qFormat/>
    <w:rsid w:val="00646166"/>
    <w:pPr>
      <w:spacing w:before="100" w:beforeAutospacing="1" w:after="100" w:afterAutospacing="1"/>
    </w:pPr>
  </w:style>
  <w:style w:type="paragraph" w:styleId="ac">
    <w:name w:val="Body Text"/>
    <w:basedOn w:val="a"/>
    <w:link w:val="ad"/>
    <w:rsid w:val="00F1233E"/>
    <w:pPr>
      <w:widowControl w:val="0"/>
      <w:suppressAutoHyphens/>
      <w:jc w:val="both"/>
    </w:pPr>
    <w:rPr>
      <w:rFonts w:ascii="PT Astra Serif" w:eastAsia="Source Han Sans CN Regular" w:hAnsi="PT Astra Serif" w:cs="Lohit Devanagari"/>
      <w:kern w:val="2"/>
      <w:sz w:val="28"/>
      <w:lang w:bidi="ru-RU"/>
    </w:rPr>
  </w:style>
  <w:style w:type="character" w:customStyle="1" w:styleId="ad">
    <w:name w:val="Основной текст Знак"/>
    <w:basedOn w:val="a0"/>
    <w:link w:val="ac"/>
    <w:rsid w:val="00F1233E"/>
    <w:rPr>
      <w:rFonts w:ascii="PT Astra Serif" w:eastAsia="Source Han Sans CN Regular" w:hAnsi="PT Astra Serif" w:cs="Lohit Devanagari"/>
      <w:kern w:val="2"/>
      <w:sz w:val="28"/>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9DE7EF62F00390D18CEA9B27AA6E928974D03C2EC6E563125D3319F70866E1D7A66848BC134CnDrDH" TargetMode="External"/><Relationship Id="rId13" Type="http://schemas.openxmlformats.org/officeDocument/2006/relationships/hyperlink" Target="consultantplus://offline/ref=BD9DE7EF62F00390D18CEA9B27AA6E928974D03C2EC6E563125D3319F70866E1D7A66848BC134CnDrDH" TargetMode="External"/><Relationship Id="rId18" Type="http://schemas.openxmlformats.org/officeDocument/2006/relationships/hyperlink" Target="consultantplus://offline/ref=BD9DE7EF62F00390D18CEA9B27AA6E928974D03C2EC6E563125D3319F70866E1D7A66848BC134CnDrDH" TargetMode="External"/><Relationship Id="rId26" Type="http://schemas.openxmlformats.org/officeDocument/2006/relationships/hyperlink" Target="consultantplus://offline/ref=BD9DE7EF62F00390D18CEA9B27AA6E928974D03C2EC6E563125D3319F70866E1D7A66848BC134CnDrDH" TargetMode="External"/><Relationship Id="rId39" Type="http://schemas.openxmlformats.org/officeDocument/2006/relationships/hyperlink" Target="consultantplus://offline/ref=BD9DE7EF62F00390D18CEA9B27AA6E928974D03C2EC6E563125D3319F70866E1D7A66848BC134CnDrDH" TargetMode="External"/><Relationship Id="rId3" Type="http://schemas.openxmlformats.org/officeDocument/2006/relationships/settings" Target="settings.xml"/><Relationship Id="rId21" Type="http://schemas.openxmlformats.org/officeDocument/2006/relationships/hyperlink" Target="consultantplus://offline/ref=BD9DE7EF62F00390D18CEA9B27AA6E928974D03C2EC6E563125D3319F70866E1D7A66848BC134CnDrDH" TargetMode="External"/><Relationship Id="rId34" Type="http://schemas.openxmlformats.org/officeDocument/2006/relationships/hyperlink" Target="consultantplus://offline/ref=BD9DE7EF62F00390D18CEA9B27AA6E928974D03C2EC6E563125D3319F70866E1D7A66848BC134CnDrDH" TargetMode="External"/><Relationship Id="rId42" Type="http://schemas.openxmlformats.org/officeDocument/2006/relationships/hyperlink" Target="consultantplus://offline/ref=BD9DE7EF62F00390D18CEA9B27AA6E928974D03C2EC6E563125D3319F70866E1D7A66848BC134CnDrDH" TargetMode="External"/><Relationship Id="rId47" Type="http://schemas.openxmlformats.org/officeDocument/2006/relationships/fontTable" Target="fontTable.xml"/><Relationship Id="rId7" Type="http://schemas.openxmlformats.org/officeDocument/2006/relationships/hyperlink" Target="consultantplus://offline/ref=BD9DE7EF62F00390D18CEA9B27AA6E928974D03C2EC6E563125D3319F70866E1D7A66848BC134CnDrDH" TargetMode="External"/><Relationship Id="rId12" Type="http://schemas.openxmlformats.org/officeDocument/2006/relationships/hyperlink" Target="consultantplus://offline/ref=BD9DE7EF62F00390D18CEA9B27AA6E928974D03C2EC6E563125D3319F70866E1D7A66848BC134CnDrDH" TargetMode="External"/><Relationship Id="rId17" Type="http://schemas.openxmlformats.org/officeDocument/2006/relationships/hyperlink" Target="consultantplus://offline/ref=BD9DE7EF62F00390D18CEA9B27AA6E928974D03C2EC6E563125D3319F70866E1D7A66848BC134CnDrDH" TargetMode="External"/><Relationship Id="rId25" Type="http://schemas.openxmlformats.org/officeDocument/2006/relationships/hyperlink" Target="consultantplus://offline/ref=BD9DE7EF62F00390D18CEA9B27AA6E928974D03C2EC6E563125D3319F70866E1D7A66848BC134CnDrDH" TargetMode="External"/><Relationship Id="rId33" Type="http://schemas.openxmlformats.org/officeDocument/2006/relationships/hyperlink" Target="consultantplus://offline/ref=BD9DE7EF62F00390D18CEA9B27AA6E928974D03C2EC6E563125D3319F70866E1D7A66848BC134CnDrDH" TargetMode="External"/><Relationship Id="rId38" Type="http://schemas.openxmlformats.org/officeDocument/2006/relationships/hyperlink" Target="consultantplus://offline/ref=BD9DE7EF62F00390D18CEA9B27AA6E928974D03C2EC6E563125D3319F70866E1D7A66848BC134CnDrDH"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BD9DE7EF62F00390D18CEA9B27AA6E928974D03C2EC6E563125D3319F70866E1D7A66848BC134CnDrDH" TargetMode="External"/><Relationship Id="rId20" Type="http://schemas.openxmlformats.org/officeDocument/2006/relationships/hyperlink" Target="consultantplus://offline/ref=BD9DE7EF62F00390D18CEA9B27AA6E928974D03C2EC6E563125D3319F70866E1D7A66848BC134CnDrDH" TargetMode="External"/><Relationship Id="rId29" Type="http://schemas.openxmlformats.org/officeDocument/2006/relationships/hyperlink" Target="consultantplus://offline/ref=BD9DE7EF62F00390D18CEA9B27AA6E928974D03C2EC6E563125D3319F70866E1D7A66848BC134CnDrDH" TargetMode="External"/><Relationship Id="rId41" Type="http://schemas.openxmlformats.org/officeDocument/2006/relationships/hyperlink" Target="consultantplus://offline/ref=BD9DE7EF62F00390D18CEA9B27AA6E928974D03C2EC6E563125D3319F70866E1D7A66848BC134CnDrD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D9DE7EF62F00390D18CEA9B27AA6E928974D03C2EC6E563125D3319F70866E1D7A66848BC134CnDrDH" TargetMode="External"/><Relationship Id="rId24" Type="http://schemas.openxmlformats.org/officeDocument/2006/relationships/hyperlink" Target="consultantplus://offline/ref=BD9DE7EF62F00390D18CEA9B27AA6E928974D03C2EC6E563125D3319F70866E1D7A66848BC134CnDrDH" TargetMode="External"/><Relationship Id="rId32" Type="http://schemas.openxmlformats.org/officeDocument/2006/relationships/hyperlink" Target="consultantplus://offline/ref=BD9DE7EF62F00390D18CEA9B27AA6E928974D03C2EC6E563125D3319F70866E1D7A66848BC134CnDrDH" TargetMode="External"/><Relationship Id="rId37" Type="http://schemas.openxmlformats.org/officeDocument/2006/relationships/hyperlink" Target="consultantplus://offline/ref=BD9DE7EF62F00390D18CEA9B27AA6E928974D03C2EC6E563125D3319F70866E1D7A66848BC134CnDrDH" TargetMode="External"/><Relationship Id="rId40" Type="http://schemas.openxmlformats.org/officeDocument/2006/relationships/hyperlink" Target="consultantplus://offline/ref=BD9DE7EF62F00390D18CEA9B27AA6E928974D03C2EC6E563125D3319F70866E1D7A66848BC134CnDrDH"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BD9DE7EF62F00390D18CEA9B27AA6E928974D03C2EC6E563125D3319F70866E1D7A66848BC134CnDrDH" TargetMode="External"/><Relationship Id="rId23" Type="http://schemas.openxmlformats.org/officeDocument/2006/relationships/hyperlink" Target="consultantplus://offline/ref=BD9DE7EF62F00390D18CEA9B27AA6E928974D03C2EC6E563125D3319F70866E1D7A66848BC134CnDrDH" TargetMode="External"/><Relationship Id="rId28" Type="http://schemas.openxmlformats.org/officeDocument/2006/relationships/hyperlink" Target="consultantplus://offline/ref=BD9DE7EF62F00390D18CEA9B27AA6E928974D03C2EC6E563125D3319F70866E1D7A66848BC134CnDrDH" TargetMode="External"/><Relationship Id="rId36" Type="http://schemas.openxmlformats.org/officeDocument/2006/relationships/hyperlink" Target="consultantplus://offline/ref=BD9DE7EF62F00390D18CEA9B27AA6E928974D03C2EC6E563125D3319F70866E1D7A66848BC134CnDrDH" TargetMode="External"/><Relationship Id="rId10" Type="http://schemas.openxmlformats.org/officeDocument/2006/relationships/hyperlink" Target="consultantplus://offline/ref=BD9DE7EF62F00390D18CEA9B27AA6E928974D03C2EC6E563125D3319F70866E1D7A66848BC134CnDrDH" TargetMode="External"/><Relationship Id="rId19" Type="http://schemas.openxmlformats.org/officeDocument/2006/relationships/hyperlink" Target="consultantplus://offline/ref=BD9DE7EF62F00390D18CEA9B27AA6E928974D03C2EC6E563125D3319F70866E1D7A66848BC134CnDrDH" TargetMode="External"/><Relationship Id="rId31" Type="http://schemas.openxmlformats.org/officeDocument/2006/relationships/hyperlink" Target="consultantplus://offline/ref=BD9DE7EF62F00390D18CEA9B27AA6E928974D03C2EC6E563125D3319F70866E1D7A66848BC134CnDrDH" TargetMode="External"/><Relationship Id="rId44" Type="http://schemas.openxmlformats.org/officeDocument/2006/relationships/hyperlink" Target="consultantplus://offline/ref=2387F255F2ADE8E492F7F002807B54AC13887E264B8756ED62CC89E62734E473AAA046661961F03096B008AB37F6825B3F2B3A7276fBZEL" TargetMode="External"/><Relationship Id="rId4" Type="http://schemas.openxmlformats.org/officeDocument/2006/relationships/webSettings" Target="webSettings.xml"/><Relationship Id="rId9" Type="http://schemas.openxmlformats.org/officeDocument/2006/relationships/hyperlink" Target="consultantplus://offline/ref=BD9DE7EF62F00390D18CEA9B27AA6E928974D03C2EC6E563125D3319F70866E1D7A66848BC134CnDrDH" TargetMode="External"/><Relationship Id="rId14" Type="http://schemas.openxmlformats.org/officeDocument/2006/relationships/hyperlink" Target="consultantplus://offline/ref=BD9DE7EF62F00390D18CEA9B27AA6E928974D03C2EC6E563125D3319F70866E1D7A66848BC134CnDrDH" TargetMode="External"/><Relationship Id="rId22" Type="http://schemas.openxmlformats.org/officeDocument/2006/relationships/hyperlink" Target="consultantplus://offline/ref=BD9DE7EF62F00390D18CEA9B27AA6E928974D03C2EC6E563125D3319F70866E1D7A66848BC134CnDrDH" TargetMode="External"/><Relationship Id="rId27" Type="http://schemas.openxmlformats.org/officeDocument/2006/relationships/hyperlink" Target="consultantplus://offline/ref=BD9DE7EF62F00390D18CEA9B27AA6E928974D03C2EC6E563125D3319F70866E1D7A66848BC134CnDrDH" TargetMode="External"/><Relationship Id="rId30" Type="http://schemas.openxmlformats.org/officeDocument/2006/relationships/hyperlink" Target="consultantplus://offline/ref=BD9DE7EF62F00390D18CEA9B27AA6E928974D03C2EC6E563125D3319F70866E1D7A66848BC134CnDrDH" TargetMode="External"/><Relationship Id="rId35" Type="http://schemas.openxmlformats.org/officeDocument/2006/relationships/hyperlink" Target="consultantplus://offline/ref=BD9DE7EF62F00390D18CEA9B27AA6E928974D03C2EC6E563125D3319F70866E1D7A66848BC134CnDrDH" TargetMode="External"/><Relationship Id="rId43" Type="http://schemas.openxmlformats.org/officeDocument/2006/relationships/hyperlink" Target="http://t.me/roszdravnadzor_official"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20427</Words>
  <Characters>116435</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2025-02-25T05:45:00Z</dcterms:created>
  <dcterms:modified xsi:type="dcterms:W3CDTF">2026-02-09T06:42:00Z</dcterms:modified>
</cp:coreProperties>
</file>