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FBF39" w14:textId="77777777" w:rsidR="005528B6" w:rsidRDefault="00331BBD" w:rsidP="0018056B">
      <w:pPr>
        <w:ind w:left="453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1153E1" wp14:editId="15CBC2C5">
                <wp:simplePos x="0" y="0"/>
                <wp:positionH relativeFrom="column">
                  <wp:posOffset>1337310</wp:posOffset>
                </wp:positionH>
                <wp:positionV relativeFrom="paragraph">
                  <wp:posOffset>-424815</wp:posOffset>
                </wp:positionV>
                <wp:extent cx="5343525" cy="857250"/>
                <wp:effectExtent l="0" t="0" r="9525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FDB16" w14:textId="77777777" w:rsidR="00331BBD" w:rsidRPr="00331BBD" w:rsidRDefault="00331BBD" w:rsidP="00331BBD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BBD">
                              <w:rPr>
                                <w:rFonts w:ascii="Times New Roman" w:hAnsi="Times New Roman" w:cs="Times New Roman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331BBD">
                              <w:rPr>
                                <w:rFonts w:ascii="Times New Roman" w:hAnsi="Times New Roman" w:cs="Times New Roman"/>
                              </w:rPr>
                              <w:t xml:space="preserve"> к Порядку осуществления фармаконадзора, утвержденному приказом Федеральной службы по надзору в сфере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31BBD">
                              <w:rPr>
                                <w:rFonts w:ascii="Times New Roman" w:hAnsi="Times New Roman" w:cs="Times New Roman"/>
                              </w:rPr>
                              <w:t>здравоохранения</w:t>
                            </w:r>
                          </w:p>
                          <w:p w14:paraId="0FB4CE03" w14:textId="77777777" w:rsidR="00331BBD" w:rsidRPr="00331BBD" w:rsidRDefault="00331BBD" w:rsidP="00331BBD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BBD">
                              <w:rPr>
                                <w:rFonts w:ascii="Times New Roman" w:hAnsi="Times New Roman" w:cs="Times New Roman"/>
                              </w:rPr>
                              <w:t xml:space="preserve"> от_____________№ ____________________</w:t>
                            </w:r>
                          </w:p>
                          <w:p w14:paraId="264FF599" w14:textId="77777777" w:rsidR="00331BBD" w:rsidRPr="00331BBD" w:rsidRDefault="00331BBD" w:rsidP="00331BBD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BBD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05.3pt;margin-top:-33.45pt;width:420.75pt;height:6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OVlwIAAIoFAAAOAAAAZHJzL2Uyb0RvYy54bWysVM1uEzEQviPxDpbvdPNbStRNFVoVIVVt&#10;RYt6drx2Y2F7jO1kN7wMT8EJiWfIIzH2bn4ovRRx2bU938x4Pn8zp2eN0WQlfFBgS9o/6lEiLIdK&#10;2ceSfr6/fHNCSYjMVkyDFSVdi0DPpq9fndZuIgawAF0JTzCIDZPalXQRo5sUReALYVg4AicsGiV4&#10;wyJu/WNReVZjdKOLQa93XNTgK+eBixDw9KI10mmOL6Xg8UbKICLRJcW7xfz1+TtP32J6yiaPnrmF&#10;4t012D/cwjBlMeku1AWLjCy9+iuUUdxDABmPOJgCpFRc5Bqwmn7vSTV3C+ZErgXJCW5HU/h/Yfn1&#10;6tYTVZV0SIllBp9o833za/Nz84MMEzu1CxME3TmExeY9NPjK2/OAh6noRnqT/lgOQTvyvN5xK5pI&#10;OB6Oh6PheDCmhKPtZPx2MM7kF3tv50P8IMCQtCipx7fLlLLVVYh4E4RuISlZAK2qS6V13iS9iHPt&#10;yYrhS+uY74gef6C0JXVJj4eYOjlZSO5tZG3TiciK6dKlytsK8yqutUgYbT8JiYzlQp/JzTgXdpc/&#10;oxNKYqqXOHb4/a1e4tzWgR45M9i4czbKgs/V5xbbU1Z92VImWzwSflB3WsZm3nSKmEO1RkF4aBsq&#10;OH6p8NWuWIi3zGMHoQZwKsQb/EgNyDp0K0oW4L89d57wKGy0UlJjR5Y0fF0yLyjRHy1K/l1/NEot&#10;nDcjVBBu/KFlfmixS3MOKIU+zh/H8zLho94upQfzgMNjlrKiiVmOuUsat8vz2M4JHD5czGYZhE3r&#10;WLyyd46n0InepMn75oF51wk3ouSvYdu7bPJEvy02eVqYLSNIlcWdCG5Z7YjHhs+a74ZTmiiH+4za&#10;j9DpbwAAAP//AwBQSwMEFAAGAAgAAAAhACXgxdXiAAAACwEAAA8AAABkcnMvZG93bnJldi54bWxM&#10;j8tOwzAQRfdI/IM1SGxQaydVTQlxKoR4SN3R8BA7Nx6SiHgcxW4S/h53BcvRPbr3TL6dbcdGHHzr&#10;SEGyFMCQKmdaqhW8lo+LDTAfNBndOUIFP+hhW5yf5TozbqIXHPehZrGEfKYVNCH0Gee+atBqv3Q9&#10;Usy+3GB1iOdQczPoKZbbjqdCSG51S3Gh0T3eN1h9749WwedV/bHz89PbtFqv+ofnsbx+N6VSlxfz&#10;3S2wgHP4g+GkH9WhiE4HdyTjWacgTYSMqIKFlDfAToRYpwmwgwK5SYAXOf//Q/ELAAD//wMAUEsB&#10;Ai0AFAAGAAgAAAAhALaDOJL+AAAA4QEAABMAAAAAAAAAAAAAAAAAAAAAAFtDb250ZW50X1R5cGVz&#10;XS54bWxQSwECLQAUAAYACAAAACEAOP0h/9YAAACUAQAACwAAAAAAAAAAAAAAAAAvAQAAX3JlbHMv&#10;LnJlbHNQSwECLQAUAAYACAAAACEAe7bTlZcCAACKBQAADgAAAAAAAAAAAAAAAAAuAgAAZHJzL2Uy&#10;b0RvYy54bWxQSwECLQAUAAYACAAAACEAJeDF1eIAAAALAQAADwAAAAAAAAAAAAAAAADxBAAAZHJz&#10;L2Rvd25yZXYueG1sUEsFBgAAAAAEAAQA8wAAAAAGAAAAAA==&#10;" fillcolor="white [3201]" stroked="f" strokeweight=".5pt">
                <v:textbox>
                  <w:txbxContent>
                    <w:p w:rsidR="00331BBD" w:rsidRPr="00331BBD" w:rsidRDefault="00331BBD" w:rsidP="00331BBD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331BBD">
                        <w:rPr>
                          <w:rFonts w:ascii="Times New Roman" w:hAnsi="Times New Roman" w:cs="Times New Roman"/>
                        </w:rPr>
                        <w:t xml:space="preserve">Приложение № 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331BBD">
                        <w:rPr>
                          <w:rFonts w:ascii="Times New Roman" w:hAnsi="Times New Roman" w:cs="Times New Roman"/>
                        </w:rPr>
                        <w:t xml:space="preserve"> к Порядку осуществления фармаконадзора, утвержденному приказом Федеральной службы по надзору в сфере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31BBD">
                        <w:rPr>
                          <w:rFonts w:ascii="Times New Roman" w:hAnsi="Times New Roman" w:cs="Times New Roman"/>
                        </w:rPr>
                        <w:t>здравоохранения</w:t>
                      </w:r>
                    </w:p>
                    <w:p w:rsidR="00331BBD" w:rsidRPr="00331BBD" w:rsidRDefault="00331BBD" w:rsidP="00331BBD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331BBD">
                        <w:rPr>
                          <w:rFonts w:ascii="Times New Roman" w:hAnsi="Times New Roman" w:cs="Times New Roman"/>
                        </w:rPr>
                        <w:t xml:space="preserve"> от_____________№ ____________________</w:t>
                      </w:r>
                    </w:p>
                    <w:p w:rsidR="00331BBD" w:rsidRPr="00331BBD" w:rsidRDefault="00331BBD" w:rsidP="00331BBD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331BBD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0C7C5FA" w14:textId="77777777" w:rsidR="005528B6" w:rsidRDefault="005528B6" w:rsidP="0018056B">
      <w:pPr>
        <w:ind w:left="4536"/>
        <w:rPr>
          <w:rFonts w:ascii="Times New Roman" w:eastAsia="Calibri" w:hAnsi="Times New Roman" w:cs="Times New Roman"/>
        </w:rPr>
      </w:pPr>
    </w:p>
    <w:p w14:paraId="5B02BA3F" w14:textId="77777777" w:rsidR="005528B6" w:rsidRDefault="005528B6" w:rsidP="0018056B">
      <w:pPr>
        <w:ind w:left="4536"/>
        <w:rPr>
          <w:rFonts w:ascii="Times New Roman" w:eastAsia="Calibri" w:hAnsi="Times New Roman" w:cs="Times New Roman"/>
        </w:rPr>
      </w:pPr>
    </w:p>
    <w:p w14:paraId="12AFE618" w14:textId="77777777" w:rsidR="00993A38" w:rsidRPr="001108CE" w:rsidRDefault="00993A38" w:rsidP="0018056B">
      <w:pPr>
        <w:ind w:left="453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</w:t>
      </w:r>
      <w:r w:rsidR="0018056B">
        <w:rPr>
          <w:rFonts w:ascii="Times New Roman" w:eastAsia="Calibri" w:hAnsi="Times New Roman" w:cs="Times New Roman"/>
        </w:rPr>
        <w:t xml:space="preserve">    </w:t>
      </w:r>
      <w:r>
        <w:rPr>
          <w:rFonts w:ascii="Times New Roman" w:eastAsia="Calibri" w:hAnsi="Times New Roman" w:cs="Times New Roman"/>
        </w:rPr>
        <w:t xml:space="preserve"> </w:t>
      </w:r>
      <w:r w:rsidRPr="001108CE">
        <w:rPr>
          <w:rFonts w:ascii="Times New Roman" w:eastAsia="Calibri" w:hAnsi="Times New Roman" w:cs="Times New Roman"/>
        </w:rPr>
        <w:t xml:space="preserve"> </w:t>
      </w:r>
      <w:r w:rsidR="0018056B">
        <w:rPr>
          <w:rFonts w:ascii="Times New Roman" w:eastAsia="Calibri" w:hAnsi="Times New Roman" w:cs="Times New Roman"/>
        </w:rPr>
        <w:t>Рекомендуем</w:t>
      </w:r>
      <w:r w:rsidR="00FE4C60">
        <w:rPr>
          <w:rFonts w:ascii="Times New Roman" w:eastAsia="Calibri" w:hAnsi="Times New Roman" w:cs="Times New Roman"/>
        </w:rPr>
        <w:t>ая форма</w:t>
      </w:r>
    </w:p>
    <w:p w14:paraId="011AED15" w14:textId="617E9CA7" w:rsidR="00993A38" w:rsidRPr="00645378" w:rsidRDefault="00993A38" w:rsidP="00A524E0">
      <w:pPr>
        <w:ind w:left="-709"/>
        <w:rPr>
          <w:rFonts w:hint="eastAsia"/>
          <w:sz w:val="20"/>
          <w:szCs w:val="20"/>
        </w:rPr>
      </w:pPr>
    </w:p>
    <w:p w14:paraId="0105E140" w14:textId="77777777" w:rsidR="00A524E0" w:rsidRPr="00645378" w:rsidRDefault="00520260" w:rsidP="00A524E0">
      <w:pPr>
        <w:ind w:left="-709"/>
        <w:jc w:val="center"/>
        <w:rPr>
          <w:rFonts w:hint="eastAsia"/>
          <w:b/>
          <w:bCs/>
          <w:sz w:val="20"/>
          <w:szCs w:val="20"/>
        </w:rPr>
      </w:pPr>
      <w:r w:rsidRPr="00645378">
        <w:rPr>
          <w:b/>
          <w:bCs/>
          <w:sz w:val="20"/>
          <w:szCs w:val="20"/>
        </w:rPr>
        <w:t xml:space="preserve">ИЗВЕЩЕНИЕ О НЕЖЕЛАТЕЛЬНОЙ РЕАКЦИИ </w:t>
      </w:r>
    </w:p>
    <w:p w14:paraId="599F0494" w14:textId="77777777" w:rsidR="00012E17" w:rsidRPr="00645378" w:rsidRDefault="00520260" w:rsidP="00A524E0">
      <w:pPr>
        <w:ind w:left="-709"/>
        <w:jc w:val="center"/>
        <w:rPr>
          <w:rFonts w:hint="eastAsia"/>
          <w:b/>
          <w:bCs/>
          <w:sz w:val="20"/>
          <w:szCs w:val="20"/>
        </w:rPr>
      </w:pPr>
      <w:r w:rsidRPr="00645378">
        <w:rPr>
          <w:b/>
          <w:bCs/>
          <w:sz w:val="20"/>
          <w:szCs w:val="20"/>
        </w:rPr>
        <w:t>ИЛИ ОТСУТСТВИИ ТЕРАПЕВТИЧЕСКОГО ЭФФЕКТА</w:t>
      </w:r>
    </w:p>
    <w:p w14:paraId="447F8D2C" w14:textId="77777777" w:rsidR="00012E17" w:rsidRPr="00645378" w:rsidRDefault="00520260" w:rsidP="00A524E0">
      <w:pPr>
        <w:ind w:left="-709"/>
        <w:jc w:val="center"/>
        <w:rPr>
          <w:rFonts w:hint="eastAsia"/>
          <w:b/>
          <w:bCs/>
          <w:sz w:val="20"/>
          <w:szCs w:val="20"/>
        </w:rPr>
      </w:pPr>
      <w:r w:rsidRPr="00645378">
        <w:rPr>
          <w:b/>
          <w:bCs/>
          <w:sz w:val="20"/>
          <w:szCs w:val="20"/>
        </w:rPr>
        <w:t xml:space="preserve">ЛЕКАРСТВЕННОГО </w:t>
      </w:r>
      <w:r w:rsidR="00993A38">
        <w:rPr>
          <w:b/>
          <w:bCs/>
          <w:sz w:val="20"/>
          <w:szCs w:val="20"/>
        </w:rPr>
        <w:t>ПРЕПАРАТА</w:t>
      </w:r>
    </w:p>
    <w:p w14:paraId="6C57B5B0" w14:textId="77777777" w:rsidR="00993A38" w:rsidRDefault="00993A38" w:rsidP="00A524E0">
      <w:pPr>
        <w:ind w:left="-709"/>
        <w:jc w:val="center"/>
        <w:rPr>
          <w:rFonts w:hint="eastAsia"/>
          <w:sz w:val="20"/>
          <w:szCs w:val="20"/>
        </w:rPr>
      </w:pPr>
    </w:p>
    <w:p w14:paraId="7BE1FF92" w14:textId="77777777" w:rsidR="00AB00B0" w:rsidRDefault="00AB00B0" w:rsidP="00A524E0">
      <w:pPr>
        <w:ind w:left="-709"/>
        <w:jc w:val="center"/>
        <w:rPr>
          <w:rFonts w:hint="eastAsia"/>
          <w:sz w:val="20"/>
          <w:szCs w:val="20"/>
        </w:rPr>
      </w:pP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5779"/>
        <w:gridCol w:w="5386"/>
      </w:tblGrid>
      <w:tr w:rsidR="00AB00B0" w:rsidRPr="00AB00B0" w14:paraId="14E4F03A" w14:textId="77777777" w:rsidTr="00101E98">
        <w:tc>
          <w:tcPr>
            <w:tcW w:w="5779" w:type="dxa"/>
            <w:shd w:val="clear" w:color="auto" w:fill="auto"/>
          </w:tcPr>
          <w:p w14:paraId="28166DC4" w14:textId="77777777" w:rsidR="00AB00B0" w:rsidRPr="00101E98" w:rsidRDefault="00506328" w:rsidP="00101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E21211" wp14:editId="24DBF5B6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28575</wp:posOffset>
                      </wp:positionV>
                      <wp:extent cx="151765" cy="168910"/>
                      <wp:effectExtent l="0" t="0" r="19685" b="21590"/>
                      <wp:wrapNone/>
                      <wp:docPr id="2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o:spid="_x0000_s1026" style="position:absolute;margin-left:101.25pt;margin-top:2.25pt;width:11.95pt;height:1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R6GAIAACoEAAAOAAAAZHJzL2Uyb0RvYy54bWysU1Fv0zAQfkfiP1h+p2lK061R06nqKEIa&#10;MGnwjFzHSSwcnzm7Tcev5+x2XQc8IfJg3eXOn7/77m5xc+gN2yv0GmzF89GYM2Ul1Nq2Ff/6ZfPm&#10;mjMfhK2FAasq/qg8v1m+frUYXKkm0IGpFTICsb4cXMW7EFyZZV52qhd+BE5ZCjaAvQjkYpvVKAZC&#10;7002GY9n2QBYOwSpvKe/t8cgXyb8plEyfG4arwIzFSduIZ2Yzm08s+VClC0K12l5oiH+gUUvtKVH&#10;z1C3Igi2Q/0HVK8lgocmjCT0GTSNlirVQNXk49+qeeiEU6kWEse7s0z+/8HKT/t7ZLqu+IQzK3pq&#10;kY+vfkvSDM6XlPHg7jEW590dyO+eWVh3wrZqhQhDp0RNhPIoZfbiQnQ8XWXb4SPUhCx2AZJKhwb7&#10;CEj1s0NqxuO5GeoQmKSfeZFfzQrOJIXy2fU8T4wyUT5ddujDewU9i0bFkXqdwMX+zodIRpRPKYk8&#10;GF1vtDHJwXa7Nsj2guZik77En2q8TDOWDRWfF5MiIb+I+UuIt9NZsZr+DQJhZ+s0ZVGodyc7CG2O&#10;NrE09qRcFCtOri+3UD+ScAjHgaUFI6MD/MnZQMNKTfqxE6g4Mx8siT/Pp9M43cmZFlcTcvAysr2M&#10;CCsJquKBs6O5DseN2DnUbUcv5alcCytqWKOTmM+sTmRpIJPGp+WJE3/pp6znFV/+AgAA//8DAFBL&#10;AwQUAAYACAAAACEAJqVt798AAAAIAQAADwAAAGRycy9kb3ducmV2LnhtbEyPUUvDMBSF3wX/Q7iC&#10;L7KliXOO2nSIIAj6supgj7fNtS02SUnSrfrrjU/z6XA5h3O+W2xnM7Aj+dA7q0AsM2BkG6d72yr4&#10;eH9ebICFiFbj4Cwp+KYA2/LyosBcu5Pd0bGKLUslNuSooItxzDkPTUcGw9KNZJP36bzBmE7fcu3x&#10;lMrNwGWWrbnB3qaFDkd66qj5qiaj4Gf/UuFG3OD9fvdaH4SZvHmblLq+mh8fgEWa4zkMf/gJHcrE&#10;VLvJ6sAGBTKTdymqYJUk+VKuV8BqBbdCAC8L/v+B8hcAAP//AwBQSwECLQAUAAYACAAAACEAtoM4&#10;kv4AAADhAQAAEwAAAAAAAAAAAAAAAAAAAAAAW0NvbnRlbnRfVHlwZXNdLnhtbFBLAQItABQABgAI&#10;AAAAIQA4/SH/1gAAAJQBAAALAAAAAAAAAAAAAAAAAC8BAABfcmVscy8ucmVsc1BLAQItABQABgAI&#10;AAAAIQAeeQR6GAIAACoEAAAOAAAAAAAAAAAAAAAAAC4CAABkcnMvZTJvRG9jLnhtbFBLAQItABQA&#10;BgAIAAAAIQAmpW3v3wAAAAgBAAAPAAAAAAAAAAAAAAAAAHIEAABkcnMvZG93bnJldi54bWxQSwUG&#10;AAAAAAQABADzAAAAfgUAAAAA&#10;" strokecolor="#3465a4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6E114C" wp14:editId="0A9A63B5">
                      <wp:simplePos x="0" y="0"/>
                      <wp:positionH relativeFrom="column">
                        <wp:posOffset>3582670</wp:posOffset>
                      </wp:positionH>
                      <wp:positionV relativeFrom="paragraph">
                        <wp:posOffset>34290</wp:posOffset>
                      </wp:positionV>
                      <wp:extent cx="151765" cy="175260"/>
                      <wp:effectExtent l="0" t="0" r="19685" b="1524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3" o:spid="_x0000_s1026" style="position:absolute;margin-left:282.1pt;margin-top:2.7pt;width:11.95pt;height: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a/GwIAAC4EAAAOAAAAZHJzL2Uyb0RvYy54bWysU1Fv0zAQfkfiP1h+p2m6pmNR06nqKEIa&#10;MDH4Aa7jNBaOz5zdpuXX7+x0pQOeEHmw7nLnz999dze/PXSG7RV6Dbbi+WjMmbISam23Ff/2df3m&#10;LWc+CFsLA1ZV/Kg8v128fjXvXakm0IKpFTICsb7sXcXbEFyZZV62qhN+BE5ZCjaAnQjk4jarUfSE&#10;3plsMh7Psh6wdghSeU9/74YgXyT8plEyfG4arwIzFSduIZ2Yzk08s8VclFsUrtXyREP8A4tOaEuP&#10;nqHuRBBsh/oPqE5LBA9NGEnoMmgaLVWqgarJx79V89gKp1ItJI53Z5n8/4OVn/YPyHRNvePMio5a&#10;9IVEE3ZrFLuK8vTOl5T16B4wFujdPcjvnllYtZSllojQt0rURCqP+dmLC9HxdJVt+o9QE7rYBUhK&#10;HRrsIiBpwA6pIcdzQ9QhMEk/8yK/nhWcSQrl18VklhqWifL5skMf3ivoWDQqjkQ9gYv9vQ+RjCif&#10;UxJ5MLpea2OSg9vNyiDbC5qNdfoSf6rxMs1Y1lf8ppgUCflFzF9CXE1nxXL6NwiEna3TpEWh3p3s&#10;ILQZbGJp7Em5KNYg+gbqIwmHMAwtLRkZLeBPznoa2Ir7HzuBijPzwZL4N/l0Gic8OdPiekIOXkY2&#10;lxFhJUFVPHA2mKswbMXOod629FKeyrWwpIY1OokZmzmwOpGloUwanxYoTv2ln7J+rfniCQAA//8D&#10;AFBLAwQUAAYACAAAACEAdraPFN8AAAAIAQAADwAAAGRycy9kb3ducmV2LnhtbEyPT0vEMBDF74Lf&#10;IYzgRdy0+89Smy4iCIJetrrgcdrEtthMSpLuVj+942m9veE93vtNsZvtII7Gh96RgnSRgDDUON1T&#10;q+D97ek2AxEiksbBkVHwbQLsysuLAnPtTrQ3xyq2gkso5Kigi3HMpQxNZyyGhRsNsffpvMXIp2+l&#10;9njicjvIZZJspcWeeKHD0Tx2pvmqJqvg5/BcYZbe4N1h/1J/pHby9nVS6vpqfrgHEc0cz2H4w2d0&#10;KJmpdhPpIAYFm+16yVEWaxDsb7IsBVErWK0SkGUh/z9Q/gIAAP//AwBQSwECLQAUAAYACAAAACEA&#10;toM4kv4AAADhAQAAEwAAAAAAAAAAAAAAAAAAAAAAW0NvbnRlbnRfVHlwZXNdLnhtbFBLAQItABQA&#10;BgAIAAAAIQA4/SH/1gAAAJQBAAALAAAAAAAAAAAAAAAAAC8BAABfcmVscy8ucmVsc1BLAQItABQA&#10;BgAIAAAAIQD2Wfa/GwIAAC4EAAAOAAAAAAAAAAAAAAAAAC4CAABkcnMvZTJvRG9jLnhtbFBLAQIt&#10;ABQABgAIAAAAIQB2to8U3wAAAAgBAAAPAAAAAAAAAAAAAAAAAHUEAABkcnMvZG93bnJldi54bWxQ&#10;SwUGAAAAAAQABADzAAAAgQUAAAAA&#10;" strokecolor="#3465a4">
                      <v:stroke joinstyle="round"/>
                    </v:rect>
                  </w:pict>
                </mc:Fallback>
              </mc:AlternateContent>
            </w:r>
            <w:r w:rsidR="00AB00B0" w:rsidRPr="00101E98">
              <w:rPr>
                <w:rFonts w:ascii="Times New Roman" w:hAnsi="Times New Roman" w:cs="Times New Roman"/>
                <w:sz w:val="20"/>
                <w:szCs w:val="20"/>
              </w:rPr>
              <w:t>Первичное</w:t>
            </w:r>
          </w:p>
        </w:tc>
        <w:tc>
          <w:tcPr>
            <w:tcW w:w="5386" w:type="dxa"/>
            <w:shd w:val="clear" w:color="auto" w:fill="auto"/>
          </w:tcPr>
          <w:p w14:paraId="7F7DB710" w14:textId="77777777" w:rsidR="00AB00B0" w:rsidRPr="00101E98" w:rsidRDefault="00AB00B0" w:rsidP="00101E98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01E98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к сообщению №___________ от_________________</w:t>
            </w:r>
          </w:p>
        </w:tc>
      </w:tr>
    </w:tbl>
    <w:p w14:paraId="2DE0ADE0" w14:textId="77777777" w:rsidR="00AB00B0" w:rsidRDefault="00AB00B0" w:rsidP="00A524E0">
      <w:pPr>
        <w:ind w:left="-709"/>
        <w:jc w:val="center"/>
        <w:rPr>
          <w:rFonts w:hint="eastAsia"/>
          <w:sz w:val="20"/>
          <w:szCs w:val="20"/>
        </w:rPr>
      </w:pPr>
    </w:p>
    <w:tbl>
      <w:tblPr>
        <w:tblW w:w="11053" w:type="dxa"/>
        <w:tblInd w:w="-6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"/>
        <w:gridCol w:w="2320"/>
        <w:gridCol w:w="1760"/>
        <w:gridCol w:w="960"/>
        <w:gridCol w:w="1214"/>
        <w:gridCol w:w="1200"/>
        <w:gridCol w:w="1200"/>
        <w:gridCol w:w="1946"/>
      </w:tblGrid>
      <w:tr w:rsidR="00012E17" w:rsidRPr="00645378" w14:paraId="524059D7" w14:textId="77777777">
        <w:trPr>
          <w:trHeight w:val="280"/>
        </w:trPr>
        <w:tc>
          <w:tcPr>
            <w:tcW w:w="110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1F7B24D2" w14:textId="77777777" w:rsidR="00012E17" w:rsidRPr="00645378" w:rsidRDefault="00520260">
            <w:pPr>
              <w:pStyle w:val="a8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Данные пациента</w:t>
            </w:r>
          </w:p>
        </w:tc>
      </w:tr>
      <w:tr w:rsidR="00012E17" w:rsidRPr="00645378" w14:paraId="284E43B8" w14:textId="77777777">
        <w:tc>
          <w:tcPr>
            <w:tcW w:w="11053" w:type="dxa"/>
            <w:gridSpan w:val="8"/>
            <w:shd w:val="clear" w:color="auto" w:fill="auto"/>
          </w:tcPr>
          <w:p w14:paraId="09C366E0" w14:textId="77777777" w:rsidR="00012E17" w:rsidRPr="00645378" w:rsidRDefault="00520260">
            <w:pPr>
              <w:pStyle w:val="a8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color w:val="990000"/>
                <w:sz w:val="20"/>
                <w:szCs w:val="20"/>
              </w:rPr>
              <w:t>Инициалы пациента</w:t>
            </w:r>
            <w:r w:rsidR="00993A38">
              <w:rPr>
                <w:sz w:val="20"/>
                <w:szCs w:val="20"/>
              </w:rPr>
              <w:t xml:space="preserve"> (код пациента)*</w:t>
            </w:r>
            <w:r w:rsidRPr="00645378">
              <w:rPr>
                <w:sz w:val="20"/>
                <w:szCs w:val="20"/>
              </w:rPr>
              <w:t xml:space="preserve">___________________________________      Пол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</w:t>
            </w:r>
            <w:r w:rsidRPr="00645378">
              <w:rPr>
                <w:rFonts w:eastAsia="Liberation Serif" w:cs="Liberation Serif"/>
                <w:sz w:val="20"/>
                <w:szCs w:val="20"/>
                <w:lang w:val="en-US"/>
              </w:rPr>
              <w:t>M</w:t>
            </w:r>
            <w:proofErr w:type="gramStart"/>
            <w:r w:rsidRPr="00645378">
              <w:rPr>
                <w:sz w:val="20"/>
                <w:szCs w:val="20"/>
              </w:rPr>
              <w:t xml:space="preserve">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Ж</w:t>
            </w:r>
            <w:proofErr w:type="gramEnd"/>
            <w:r w:rsidRPr="00645378">
              <w:rPr>
                <w:sz w:val="20"/>
                <w:szCs w:val="20"/>
              </w:rPr>
              <w:t xml:space="preserve">    Вес__________ кг</w:t>
            </w:r>
          </w:p>
        </w:tc>
      </w:tr>
      <w:tr w:rsidR="00012E17" w:rsidRPr="00645378" w14:paraId="5D94FE1F" w14:textId="77777777">
        <w:tc>
          <w:tcPr>
            <w:tcW w:w="11053" w:type="dxa"/>
            <w:gridSpan w:val="8"/>
            <w:shd w:val="clear" w:color="auto" w:fill="auto"/>
          </w:tcPr>
          <w:p w14:paraId="5D88A0FD" w14:textId="77777777" w:rsidR="00012E17" w:rsidRPr="00645378" w:rsidRDefault="00520260">
            <w:pPr>
              <w:pStyle w:val="a8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Возраст___________________ Беременность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>, срок _____ недель</w:t>
            </w:r>
          </w:p>
        </w:tc>
      </w:tr>
      <w:tr w:rsidR="00012E17" w:rsidRPr="00645378" w14:paraId="08F1B824" w14:textId="77777777">
        <w:tc>
          <w:tcPr>
            <w:tcW w:w="11053" w:type="dxa"/>
            <w:gridSpan w:val="8"/>
            <w:shd w:val="clear" w:color="auto" w:fill="auto"/>
          </w:tcPr>
          <w:p w14:paraId="37E5E0E6" w14:textId="77777777" w:rsidR="00012E17" w:rsidRPr="00645378" w:rsidRDefault="00520260">
            <w:pPr>
              <w:pStyle w:val="a8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Аллергия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</w:t>
            </w:r>
            <w:r w:rsidRPr="00645378">
              <w:rPr>
                <w:sz w:val="20"/>
                <w:szCs w:val="20"/>
              </w:rPr>
              <w:t xml:space="preserve">Нет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Есть, на ______________________________________ </w:t>
            </w:r>
          </w:p>
        </w:tc>
      </w:tr>
      <w:tr w:rsidR="00012E17" w:rsidRPr="00645378" w14:paraId="63ACA055" w14:textId="77777777">
        <w:tc>
          <w:tcPr>
            <w:tcW w:w="11053" w:type="dxa"/>
            <w:gridSpan w:val="8"/>
            <w:shd w:val="clear" w:color="auto" w:fill="auto"/>
          </w:tcPr>
          <w:p w14:paraId="3C31F5B9" w14:textId="77777777" w:rsidR="00012E17" w:rsidRPr="00645378" w:rsidRDefault="00520260">
            <w:pPr>
              <w:pStyle w:val="a8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Лечение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 амбулаторное 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 стационарное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 самолечение            </w:t>
            </w:r>
          </w:p>
        </w:tc>
      </w:tr>
      <w:tr w:rsidR="00012E17" w:rsidRPr="00645378" w14:paraId="57B17C5D" w14:textId="77777777">
        <w:tc>
          <w:tcPr>
            <w:tcW w:w="110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708FCCD2" w14:textId="002170B8" w:rsidR="00012E17" w:rsidRPr="00645378" w:rsidRDefault="00520260">
            <w:pPr>
              <w:pStyle w:val="a8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 xml:space="preserve">Лекарственные средства, предположительно вызвавшие </w:t>
            </w:r>
            <w:r w:rsidR="006223FA">
              <w:rPr>
                <w:b/>
                <w:bCs/>
                <w:sz w:val="20"/>
                <w:szCs w:val="20"/>
              </w:rPr>
              <w:t>нежелательную реакцию (</w:t>
            </w:r>
            <w:r w:rsidRPr="00645378">
              <w:rPr>
                <w:b/>
                <w:bCs/>
                <w:sz w:val="20"/>
                <w:szCs w:val="20"/>
              </w:rPr>
              <w:t>НР</w:t>
            </w:r>
            <w:r w:rsidR="006223F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12E17" w:rsidRPr="00645378" w14:paraId="3F1AAB1E" w14:textId="77777777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FCE12A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56D8E1" w14:textId="77777777" w:rsidR="00012E17" w:rsidRPr="00645378" w:rsidRDefault="00993A38" w:rsidP="00993A38">
            <w:pPr>
              <w:pStyle w:val="a8"/>
              <w:jc w:val="center"/>
              <w:rPr>
                <w:rFonts w:hint="eastAsia"/>
                <w:b/>
                <w:bCs/>
                <w:color w:val="990000"/>
                <w:sz w:val="20"/>
                <w:szCs w:val="20"/>
              </w:rPr>
            </w:pPr>
            <w:r>
              <w:rPr>
                <w:b/>
                <w:bCs/>
                <w:color w:val="990000"/>
                <w:sz w:val="20"/>
                <w:szCs w:val="20"/>
              </w:rPr>
              <w:t>Наименование ЛС (торговое)*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CB1AA9" w14:textId="77777777" w:rsidR="00012E17" w:rsidRPr="00645378" w:rsidRDefault="00520260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CAA6F3" w14:textId="77777777" w:rsidR="00012E17" w:rsidRPr="00645378" w:rsidRDefault="00520260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Номер серии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73A526" w14:textId="77777777" w:rsidR="00012E17" w:rsidRPr="00645378" w:rsidRDefault="00520260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Доза, путь введения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9379CD" w14:textId="77777777" w:rsidR="00012E17" w:rsidRPr="00645378" w:rsidRDefault="00520260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начала терапии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B45C87" w14:textId="77777777" w:rsidR="00012E17" w:rsidRPr="00645378" w:rsidRDefault="00520260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окончания терапии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4E8394" w14:textId="77777777" w:rsidR="00012E17" w:rsidRPr="00645378" w:rsidRDefault="00520260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Показание</w:t>
            </w:r>
          </w:p>
        </w:tc>
      </w:tr>
      <w:tr w:rsidR="00012E17" w:rsidRPr="00645378" w14:paraId="6D196000" w14:textId="77777777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237C61" w14:textId="77777777" w:rsidR="00012E17" w:rsidRPr="00645378" w:rsidRDefault="00520260">
            <w:pPr>
              <w:pStyle w:val="a8"/>
              <w:jc w:val="center"/>
              <w:rPr>
                <w:rFonts w:hint="eastAsia"/>
                <w:b/>
                <w:bCs/>
                <w:color w:val="800000"/>
                <w:sz w:val="20"/>
                <w:szCs w:val="20"/>
              </w:rPr>
            </w:pPr>
            <w:r w:rsidRPr="00645378"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679750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24BE7E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ACA6DD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8A43E1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5AE62E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3D4B93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893094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7D6C516D" w14:textId="77777777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84CFB9" w14:textId="77777777" w:rsidR="00012E17" w:rsidRPr="00645378" w:rsidRDefault="00520260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219916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FAD9A1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7BC55E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4F4C64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32565F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2848C7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7CB659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7143794F" w14:textId="77777777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7CCA12" w14:textId="77777777" w:rsidR="00012E17" w:rsidRPr="00645378" w:rsidRDefault="00520260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3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60D79A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3BF839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AE9545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A16DEE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0312A9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EFB702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4CAADC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3970BEB4" w14:textId="77777777">
        <w:tc>
          <w:tcPr>
            <w:tcW w:w="7907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4491BF2A" w14:textId="77777777" w:rsidR="00012E17" w:rsidRPr="00645378" w:rsidRDefault="00520260">
            <w:pPr>
              <w:pStyle w:val="a8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Нежелательная реакция</w:t>
            </w:r>
          </w:p>
        </w:tc>
        <w:tc>
          <w:tcPr>
            <w:tcW w:w="31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5F84A7" w14:textId="77777777" w:rsidR="00012E17" w:rsidRPr="00645378" w:rsidRDefault="00520260">
            <w:pPr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Дата начала НР</w:t>
            </w:r>
            <w:r w:rsidRPr="00645378">
              <w:rPr>
                <w:sz w:val="20"/>
                <w:szCs w:val="20"/>
              </w:rPr>
              <w:t>__________</w:t>
            </w:r>
          </w:p>
        </w:tc>
      </w:tr>
      <w:tr w:rsidR="00012E17" w:rsidRPr="00645378" w14:paraId="3CC2CA07" w14:textId="77777777">
        <w:tc>
          <w:tcPr>
            <w:tcW w:w="7907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50D689" w14:textId="77777777" w:rsidR="00012E17" w:rsidRPr="00645378" w:rsidRDefault="00520260">
            <w:pPr>
              <w:pStyle w:val="a8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color w:val="800000"/>
                <w:sz w:val="20"/>
                <w:szCs w:val="20"/>
              </w:rPr>
              <w:t>Описание реакции</w:t>
            </w:r>
            <w:r w:rsidR="00993A38">
              <w:rPr>
                <w:b/>
                <w:bCs/>
                <w:color w:val="800000"/>
                <w:sz w:val="20"/>
                <w:szCs w:val="20"/>
              </w:rPr>
              <w:t>*</w:t>
            </w:r>
            <w:r w:rsidRPr="00645378">
              <w:rPr>
                <w:sz w:val="20"/>
                <w:szCs w:val="20"/>
              </w:rPr>
              <w:t xml:space="preserve"> (укажите все детали, включая данные лабораторных исследований)</w:t>
            </w:r>
          </w:p>
          <w:p w14:paraId="794302C2" w14:textId="77777777" w:rsidR="00012E17" w:rsidRPr="00645378" w:rsidRDefault="00012E17">
            <w:pPr>
              <w:pStyle w:val="a8"/>
              <w:rPr>
                <w:rFonts w:hint="eastAsia"/>
                <w:sz w:val="20"/>
                <w:szCs w:val="20"/>
              </w:rPr>
            </w:pPr>
          </w:p>
          <w:p w14:paraId="1ACDC723" w14:textId="77777777" w:rsidR="00012E17" w:rsidRPr="00645378" w:rsidRDefault="00012E17">
            <w:pPr>
              <w:pStyle w:val="a8"/>
              <w:rPr>
                <w:rFonts w:hint="eastAsia"/>
                <w:sz w:val="20"/>
                <w:szCs w:val="20"/>
              </w:rPr>
            </w:pPr>
          </w:p>
          <w:p w14:paraId="635D4A87" w14:textId="77777777" w:rsidR="00012E17" w:rsidRPr="00645378" w:rsidRDefault="00012E17">
            <w:pPr>
              <w:pStyle w:val="a8"/>
              <w:rPr>
                <w:rFonts w:hint="eastAsia"/>
                <w:sz w:val="20"/>
                <w:szCs w:val="20"/>
              </w:rPr>
            </w:pPr>
          </w:p>
          <w:p w14:paraId="0D00FB75" w14:textId="77777777" w:rsidR="00012E17" w:rsidRPr="00645378" w:rsidRDefault="00012E17">
            <w:pPr>
              <w:pStyle w:val="a8"/>
              <w:rPr>
                <w:rFonts w:hint="eastAsia"/>
                <w:sz w:val="20"/>
                <w:szCs w:val="20"/>
              </w:rPr>
            </w:pPr>
          </w:p>
          <w:p w14:paraId="79BB65E2" w14:textId="77777777" w:rsidR="00993A38" w:rsidRDefault="00993A38" w:rsidP="00993A38">
            <w:pPr>
              <w:pStyle w:val="a8"/>
              <w:rPr>
                <w:rFonts w:hint="eastAsia"/>
                <w:sz w:val="20"/>
                <w:szCs w:val="20"/>
              </w:rPr>
            </w:pPr>
          </w:p>
          <w:p w14:paraId="254079A7" w14:textId="77777777" w:rsidR="00AB00B0" w:rsidRDefault="00AB00B0" w:rsidP="00993A38">
            <w:pPr>
              <w:pStyle w:val="a8"/>
              <w:rPr>
                <w:rFonts w:hint="eastAsia"/>
                <w:sz w:val="20"/>
                <w:szCs w:val="20"/>
              </w:rPr>
            </w:pPr>
          </w:p>
          <w:p w14:paraId="3587BA62" w14:textId="77777777" w:rsidR="00AB00B0" w:rsidRDefault="00AB00B0" w:rsidP="00993A38">
            <w:pPr>
              <w:pStyle w:val="a8"/>
              <w:rPr>
                <w:rFonts w:hint="eastAsia"/>
                <w:sz w:val="20"/>
                <w:szCs w:val="20"/>
              </w:rPr>
            </w:pPr>
          </w:p>
          <w:p w14:paraId="33061CB7" w14:textId="77777777" w:rsidR="00483B76" w:rsidRDefault="00483B76" w:rsidP="00993A38">
            <w:pPr>
              <w:pStyle w:val="a8"/>
              <w:rPr>
                <w:rFonts w:hint="eastAsia"/>
                <w:sz w:val="20"/>
                <w:szCs w:val="20"/>
              </w:rPr>
            </w:pPr>
          </w:p>
          <w:p w14:paraId="0C886D87" w14:textId="77777777" w:rsidR="00372221" w:rsidRDefault="00372221" w:rsidP="00993A38">
            <w:pPr>
              <w:pStyle w:val="a8"/>
              <w:rPr>
                <w:rFonts w:hint="eastAsia"/>
                <w:sz w:val="20"/>
                <w:szCs w:val="20"/>
              </w:rPr>
            </w:pPr>
          </w:p>
          <w:p w14:paraId="68DE8DBC" w14:textId="77777777" w:rsidR="00372221" w:rsidRPr="00645378" w:rsidRDefault="00372221" w:rsidP="00993A38">
            <w:pPr>
              <w:pStyle w:val="a8"/>
              <w:rPr>
                <w:rFonts w:hint="eastAsia"/>
                <w:sz w:val="20"/>
                <w:szCs w:val="20"/>
              </w:rPr>
            </w:pPr>
          </w:p>
          <w:p w14:paraId="3CF06041" w14:textId="77777777" w:rsidR="00372221" w:rsidRPr="00483B76" w:rsidRDefault="00520260" w:rsidP="00372221">
            <w:pPr>
              <w:pStyle w:val="a8"/>
              <w:rPr>
                <w:rFonts w:hint="eastAsia"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 xml:space="preserve">Дата разрешения НР </w:t>
            </w:r>
            <w:r w:rsidRPr="00645378">
              <w:rPr>
                <w:sz w:val="20"/>
                <w:szCs w:val="20"/>
              </w:rPr>
              <w:t>_________________________________</w:t>
            </w: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A97A39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 xml:space="preserve">Критерии серьезности НР:    </w:t>
            </w:r>
            <w:r w:rsidRPr="00645378">
              <w:rPr>
                <w:sz w:val="20"/>
                <w:szCs w:val="20"/>
              </w:rPr>
              <w:t xml:space="preserve">   </w:t>
            </w:r>
          </w:p>
        </w:tc>
      </w:tr>
      <w:tr w:rsidR="00012E17" w:rsidRPr="00645378" w14:paraId="71C40AF1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CD48FC" w14:textId="77777777" w:rsidR="00012E17" w:rsidRPr="00645378" w:rsidRDefault="00012E17">
            <w:pPr>
              <w:pStyle w:val="a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75A83D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Смерть</w:t>
            </w:r>
          </w:p>
        </w:tc>
      </w:tr>
      <w:tr w:rsidR="00012E17" w:rsidRPr="00645378" w14:paraId="7F5E06FB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E4B724" w14:textId="77777777" w:rsidR="00012E17" w:rsidRPr="00645378" w:rsidRDefault="00012E17">
            <w:pPr>
              <w:pStyle w:val="a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528FA8" w14:textId="77777777" w:rsidR="00012E17" w:rsidRPr="00645378" w:rsidRDefault="00520260" w:rsidP="00645378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="00645378">
              <w:rPr>
                <w:sz w:val="20"/>
                <w:szCs w:val="20"/>
              </w:rPr>
              <w:t>Угроза жизни</w:t>
            </w:r>
          </w:p>
        </w:tc>
      </w:tr>
      <w:tr w:rsidR="00012E17" w:rsidRPr="00645378" w14:paraId="6634084F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3EBB0D" w14:textId="77777777" w:rsidR="00012E17" w:rsidRPr="00645378" w:rsidRDefault="00012E17">
            <w:pPr>
              <w:pStyle w:val="a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9AC2E7" w14:textId="77777777" w:rsidR="00012E17" w:rsidRPr="00645378" w:rsidRDefault="00520260" w:rsidP="00645378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="00645378">
              <w:rPr>
                <w:sz w:val="20"/>
                <w:szCs w:val="20"/>
              </w:rPr>
              <w:t>Госпитализация или ее продление</w:t>
            </w:r>
          </w:p>
        </w:tc>
      </w:tr>
      <w:tr w:rsidR="00012E17" w:rsidRPr="00645378" w14:paraId="25B0D16C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2FAA38" w14:textId="77777777" w:rsidR="00012E17" w:rsidRPr="00645378" w:rsidRDefault="00012E17">
            <w:pPr>
              <w:pStyle w:val="a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A21949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Pr="00645378">
              <w:rPr>
                <w:sz w:val="20"/>
                <w:szCs w:val="20"/>
              </w:rPr>
              <w:t>Инвалидность</w:t>
            </w:r>
          </w:p>
        </w:tc>
      </w:tr>
      <w:tr w:rsidR="00012E17" w:rsidRPr="00645378" w14:paraId="448332AF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5EF627" w14:textId="77777777" w:rsidR="00012E17" w:rsidRPr="00645378" w:rsidRDefault="00012E17">
            <w:pPr>
              <w:pStyle w:val="a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15E872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Pr="00645378">
              <w:rPr>
                <w:sz w:val="20"/>
                <w:szCs w:val="20"/>
              </w:rPr>
              <w:t>Врожденные аномалии</w:t>
            </w:r>
          </w:p>
        </w:tc>
      </w:tr>
      <w:tr w:rsidR="00012E17" w:rsidRPr="00645378" w14:paraId="7D4BFB7F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3C322C" w14:textId="77777777" w:rsidR="00012E17" w:rsidRPr="00645378" w:rsidRDefault="00012E17">
            <w:pPr>
              <w:pStyle w:val="a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5DB094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="00AB00B0">
              <w:rPr>
                <w:sz w:val="20"/>
                <w:szCs w:val="20"/>
              </w:rPr>
              <w:t xml:space="preserve">Клинически значимое </w:t>
            </w:r>
            <w:r w:rsidRPr="00645378">
              <w:rPr>
                <w:sz w:val="20"/>
                <w:szCs w:val="20"/>
              </w:rPr>
              <w:t>событие</w:t>
            </w:r>
          </w:p>
        </w:tc>
      </w:tr>
      <w:tr w:rsidR="00012E17" w:rsidRPr="00645378" w14:paraId="265B742C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FC4041" w14:textId="77777777" w:rsidR="00012E17" w:rsidRPr="00645378" w:rsidRDefault="00012E17">
            <w:pPr>
              <w:pStyle w:val="a8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39E6E2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   Н</w:t>
            </w:r>
            <w:r w:rsidRPr="00645378">
              <w:rPr>
                <w:sz w:val="20"/>
                <w:szCs w:val="20"/>
              </w:rPr>
              <w:t xml:space="preserve">е применимо  </w:t>
            </w:r>
          </w:p>
        </w:tc>
      </w:tr>
      <w:tr w:rsidR="00012E17" w:rsidRPr="00645378" w14:paraId="01A59AA4" w14:textId="77777777">
        <w:tc>
          <w:tcPr>
            <w:tcW w:w="1105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1D84906E" w14:textId="77777777" w:rsidR="00012E17" w:rsidRPr="00645378" w:rsidRDefault="00520260">
            <w:pPr>
              <w:pStyle w:val="a8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Предпринятые меры</w:t>
            </w:r>
          </w:p>
        </w:tc>
      </w:tr>
      <w:tr w:rsidR="00012E17" w:rsidRPr="00645378" w14:paraId="7243721F" w14:textId="77777777">
        <w:tc>
          <w:tcPr>
            <w:tcW w:w="11053" w:type="dxa"/>
            <w:gridSpan w:val="8"/>
            <w:shd w:val="clear" w:color="auto" w:fill="auto"/>
          </w:tcPr>
          <w:p w14:paraId="492A2E6A" w14:textId="77777777" w:rsidR="00012E17" w:rsidRPr="00645378" w:rsidRDefault="00520260">
            <w:pPr>
              <w:pStyle w:val="a8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Без лечения 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Отмена подозреваемого ЛС 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Снижение дозы ЛС</w:t>
            </w:r>
          </w:p>
        </w:tc>
      </w:tr>
      <w:tr w:rsidR="00012E17" w:rsidRPr="00645378" w14:paraId="1C80984C" w14:textId="77777777">
        <w:tc>
          <w:tcPr>
            <w:tcW w:w="11053" w:type="dxa"/>
            <w:gridSpan w:val="8"/>
            <w:shd w:val="clear" w:color="auto" w:fill="auto"/>
          </w:tcPr>
          <w:p w14:paraId="207DFDDC" w14:textId="77777777" w:rsidR="00012E17" w:rsidRPr="00645378" w:rsidRDefault="00520260">
            <w:pPr>
              <w:pStyle w:val="a8"/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 □</w:t>
            </w:r>
            <w:r w:rsidRPr="00645378">
              <w:rPr>
                <w:sz w:val="20"/>
                <w:szCs w:val="20"/>
              </w:rPr>
              <w:t xml:space="preserve">  Немедикаментозная терапия (в т.ч. хирургическое вмешательство) </w:t>
            </w:r>
          </w:p>
        </w:tc>
      </w:tr>
      <w:tr w:rsidR="00012E17" w:rsidRPr="00645378" w14:paraId="40BFE146" w14:textId="77777777">
        <w:tc>
          <w:tcPr>
            <w:tcW w:w="11053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14:paraId="0C5F5801" w14:textId="77777777" w:rsidR="00012E17" w:rsidRPr="00645378" w:rsidRDefault="00520260">
            <w:pPr>
              <w:pStyle w:val="a8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Лекарственная терапия _________________________________________________________________</w:t>
            </w:r>
          </w:p>
        </w:tc>
      </w:tr>
      <w:tr w:rsidR="00012E17" w:rsidRPr="00645378" w14:paraId="496E3F29" w14:textId="77777777">
        <w:tc>
          <w:tcPr>
            <w:tcW w:w="1105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1C321C24" w14:textId="77777777" w:rsidR="00012E17" w:rsidRPr="00645378" w:rsidRDefault="00520260">
            <w:pPr>
              <w:pStyle w:val="a8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Исход</w:t>
            </w:r>
          </w:p>
        </w:tc>
      </w:tr>
      <w:tr w:rsidR="00012E17" w:rsidRPr="00645378" w14:paraId="4E296E3D" w14:textId="77777777">
        <w:tc>
          <w:tcPr>
            <w:tcW w:w="11053" w:type="dxa"/>
            <w:gridSpan w:val="8"/>
            <w:shd w:val="clear" w:color="auto" w:fill="auto"/>
          </w:tcPr>
          <w:p w14:paraId="2579D692" w14:textId="77777777" w:rsidR="00012E17" w:rsidRPr="00645378" w:rsidRDefault="00520260">
            <w:pPr>
              <w:pStyle w:val="a8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Выздоровление без последствий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Улучшение состояние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Состояние без изменений</w:t>
            </w:r>
          </w:p>
        </w:tc>
      </w:tr>
      <w:tr w:rsidR="00012E17" w:rsidRPr="00645378" w14:paraId="173B0EFF" w14:textId="77777777">
        <w:tc>
          <w:tcPr>
            <w:tcW w:w="11053" w:type="dxa"/>
            <w:gridSpan w:val="8"/>
            <w:shd w:val="clear" w:color="auto" w:fill="auto"/>
          </w:tcPr>
          <w:p w14:paraId="2676F3C7" w14:textId="77777777" w:rsidR="00012E17" w:rsidRPr="00645378" w:rsidRDefault="00520260">
            <w:pPr>
              <w:pStyle w:val="a8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Выздоровление с последствиями (указать)___________________________________________</w:t>
            </w:r>
          </w:p>
          <w:p w14:paraId="3C72D60F" w14:textId="77777777" w:rsidR="00012E17" w:rsidRPr="00645378" w:rsidRDefault="00012E17">
            <w:pPr>
              <w:pStyle w:val="a8"/>
              <w:rPr>
                <w:rFonts w:hint="eastAsia"/>
                <w:sz w:val="20"/>
                <w:szCs w:val="20"/>
              </w:rPr>
            </w:pPr>
          </w:p>
          <w:p w14:paraId="1C8AE334" w14:textId="77777777" w:rsidR="00012E17" w:rsidRPr="00645378" w:rsidRDefault="00520260" w:rsidP="0018056B">
            <w:pPr>
              <w:pStyle w:val="a8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Смерть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Неизвестно</w:t>
            </w:r>
            <w:proofErr w:type="gramStart"/>
            <w:r w:rsidRPr="00645378">
              <w:rPr>
                <w:sz w:val="20"/>
                <w:szCs w:val="20"/>
              </w:rPr>
              <w:t xml:space="preserve">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</w:t>
            </w:r>
            <w:proofErr w:type="gramEnd"/>
            <w:r w:rsidRPr="00645378">
              <w:rPr>
                <w:sz w:val="20"/>
                <w:szCs w:val="20"/>
              </w:rPr>
              <w:t>е применимо</w:t>
            </w:r>
          </w:p>
        </w:tc>
      </w:tr>
    </w:tbl>
    <w:p w14:paraId="4FBAFC97" w14:textId="77777777" w:rsidR="00012E17" w:rsidRPr="00645378" w:rsidRDefault="00012E17">
      <w:pPr>
        <w:rPr>
          <w:rFonts w:hint="eastAsia"/>
          <w:sz w:val="20"/>
          <w:szCs w:val="20"/>
        </w:rPr>
      </w:pPr>
    </w:p>
    <w:tbl>
      <w:tblPr>
        <w:tblW w:w="11055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2321"/>
        <w:gridCol w:w="1760"/>
        <w:gridCol w:w="960"/>
        <w:gridCol w:w="1214"/>
        <w:gridCol w:w="1200"/>
        <w:gridCol w:w="1200"/>
        <w:gridCol w:w="1946"/>
      </w:tblGrid>
      <w:tr w:rsidR="00012E17" w:rsidRPr="00645378" w14:paraId="55CF2AA3" w14:textId="77777777" w:rsidTr="00483B76">
        <w:tc>
          <w:tcPr>
            <w:tcW w:w="5493" w:type="dxa"/>
            <w:gridSpan w:val="4"/>
            <w:shd w:val="clear" w:color="auto" w:fill="auto"/>
          </w:tcPr>
          <w:p w14:paraId="53791049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Сопровождалась ли отмена ЛС исчезновением НР?</w:t>
            </w:r>
          </w:p>
        </w:tc>
        <w:tc>
          <w:tcPr>
            <w:tcW w:w="5560" w:type="dxa"/>
            <w:gridSpan w:val="4"/>
            <w:shd w:val="clear" w:color="auto" w:fill="auto"/>
          </w:tcPr>
          <w:p w14:paraId="66729BC8" w14:textId="77777777" w:rsidR="00012E17" w:rsidRPr="00645378" w:rsidRDefault="00520260">
            <w:pPr>
              <w:pStyle w:val="a8"/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Нет</w:t>
            </w:r>
            <w:proofErr w:type="gramStart"/>
            <w:r w:rsidRPr="00645378">
              <w:rPr>
                <w:sz w:val="20"/>
                <w:szCs w:val="20"/>
              </w:rPr>
              <w:t xml:space="preserve">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Д</w:t>
            </w:r>
            <w:proofErr w:type="gramEnd"/>
            <w:r w:rsidRPr="00645378">
              <w:rPr>
                <w:sz w:val="20"/>
                <w:szCs w:val="20"/>
              </w:rPr>
              <w:t xml:space="preserve">а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ЛС не отменялось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 применимо</w:t>
            </w:r>
          </w:p>
        </w:tc>
      </w:tr>
      <w:tr w:rsidR="00012E17" w:rsidRPr="00645378" w14:paraId="776F53D1" w14:textId="77777777" w:rsidTr="00483B76">
        <w:tc>
          <w:tcPr>
            <w:tcW w:w="5493" w:type="dxa"/>
            <w:gridSpan w:val="4"/>
            <w:shd w:val="clear" w:color="auto" w:fill="auto"/>
          </w:tcPr>
          <w:p w14:paraId="07A38709" w14:textId="77777777" w:rsidR="00012E17" w:rsidRPr="00645378" w:rsidRDefault="00520260">
            <w:pPr>
              <w:pStyle w:val="a8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Назначалось ли лекарство повторно?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Нет</w:t>
            </w:r>
            <w:proofErr w:type="gramStart"/>
            <w:r w:rsidRPr="00645378">
              <w:rPr>
                <w:sz w:val="20"/>
                <w:szCs w:val="20"/>
              </w:rPr>
              <w:t xml:space="preserve">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bookmarkStart w:id="0" w:name="__DdeLink__630_1474300989"/>
            <w:bookmarkEnd w:id="0"/>
            <w:r w:rsidRPr="00645378">
              <w:rPr>
                <w:sz w:val="20"/>
                <w:szCs w:val="20"/>
              </w:rPr>
              <w:t xml:space="preserve"> Д</w:t>
            </w:r>
            <w:proofErr w:type="gramEnd"/>
            <w:r w:rsidRPr="00645378">
              <w:rPr>
                <w:sz w:val="20"/>
                <w:szCs w:val="20"/>
              </w:rPr>
              <w:t>а</w:t>
            </w:r>
          </w:p>
        </w:tc>
        <w:tc>
          <w:tcPr>
            <w:tcW w:w="5560" w:type="dxa"/>
            <w:gridSpan w:val="4"/>
            <w:shd w:val="clear" w:color="auto" w:fill="auto"/>
          </w:tcPr>
          <w:p w14:paraId="27801340" w14:textId="77777777" w:rsidR="00012E17" w:rsidRPr="00645378" w:rsidRDefault="00520260">
            <w:pPr>
              <w:pStyle w:val="a8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Результат___________________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 применимо</w:t>
            </w:r>
          </w:p>
        </w:tc>
      </w:tr>
      <w:tr w:rsidR="00012E17" w:rsidRPr="00645378" w14:paraId="6EC51E3D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04EF6367" w14:textId="77777777" w:rsidR="00012E17" w:rsidRPr="00645378" w:rsidRDefault="00520260">
            <w:pPr>
              <w:pStyle w:val="a8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lastRenderedPageBreak/>
              <w:t>Другие лекарственные средства, принимаемые в течение последних 3 месяцев, включая ЛС принимаемые пациентом самостоятельно (по собственному желанию)</w:t>
            </w:r>
          </w:p>
        </w:tc>
      </w:tr>
      <w:tr w:rsidR="00012E17" w:rsidRPr="00645378" w14:paraId="711F4510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25F05D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82F056" w14:textId="77777777" w:rsidR="00012E17" w:rsidRPr="00645378" w:rsidRDefault="00520260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Наименование ЛС (торговое)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4AD0D5" w14:textId="77777777" w:rsidR="00012E17" w:rsidRPr="00645378" w:rsidRDefault="00520260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6110" w14:textId="77777777" w:rsidR="00012E17" w:rsidRPr="00645378" w:rsidRDefault="00520260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Номер серии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AA4295" w14:textId="77777777" w:rsidR="00012E17" w:rsidRPr="00645378" w:rsidRDefault="00520260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Доза, путь введения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C92891" w14:textId="77777777" w:rsidR="00012E17" w:rsidRPr="00645378" w:rsidRDefault="00520260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начала терапии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2625BB" w14:textId="77777777" w:rsidR="00012E17" w:rsidRPr="00645378" w:rsidRDefault="00520260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окончания терапии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8255B8" w14:textId="77777777" w:rsidR="00012E17" w:rsidRPr="00645378" w:rsidRDefault="00520260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Показание</w:t>
            </w:r>
          </w:p>
        </w:tc>
      </w:tr>
      <w:tr w:rsidR="00012E17" w:rsidRPr="00645378" w14:paraId="409EFD60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A9731E" w14:textId="77777777" w:rsidR="00012E17" w:rsidRPr="00645378" w:rsidRDefault="00520260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B22CED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725092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89CE06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B1A5FA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3953F1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562283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76CCE3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386A9C41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6B2EB5" w14:textId="77777777" w:rsidR="00012E17" w:rsidRPr="00645378" w:rsidRDefault="00520260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EB9FA2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57E770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568882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BFAE60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91A033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BB79A6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36CD31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79CC6BA0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F94014" w14:textId="77777777" w:rsidR="00012E17" w:rsidRPr="00645378" w:rsidRDefault="00520260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3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1C30A2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8289F3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F2F39D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789AB0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D324CE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37EEFE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D85F4A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5FA16AA9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49DFD9" w14:textId="77777777" w:rsidR="00012E17" w:rsidRPr="00645378" w:rsidRDefault="00520260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4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1D51EF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DD3051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935BE2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38B961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2C94A1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4ECEE3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63B19B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469E7FD0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85D00D" w14:textId="77777777" w:rsidR="00012E17" w:rsidRPr="00645378" w:rsidRDefault="00520260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5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8B69D2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679B18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B5C0A9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ACDE2D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D42276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3AF8F6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6DDC05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40210AB3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rPr>
          <w:trHeight w:val="210"/>
        </w:trPr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99A19CA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7DC424F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7E8A812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3846612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94CAED6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DDC099B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D694C2F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B9C8ED9" w14:textId="77777777" w:rsidR="00012E17" w:rsidRPr="00645378" w:rsidRDefault="00012E17">
            <w:pPr>
              <w:pStyle w:val="a8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118C1FA6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rPr>
          <w:trHeight w:val="280"/>
        </w:trPr>
        <w:tc>
          <w:tcPr>
            <w:tcW w:w="110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4EA45635" w14:textId="77777777" w:rsidR="00012E17" w:rsidRPr="00645378" w:rsidRDefault="00520260">
            <w:pPr>
              <w:pStyle w:val="a8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Данные сообщающего лица</w:t>
            </w:r>
          </w:p>
        </w:tc>
      </w:tr>
      <w:tr w:rsidR="00012E17" w:rsidRPr="00645378" w14:paraId="056D9D5D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shd w:val="clear" w:color="auto" w:fill="auto"/>
          </w:tcPr>
          <w:p w14:paraId="47A6E877" w14:textId="77777777" w:rsidR="00012E17" w:rsidRPr="00645378" w:rsidRDefault="00520260">
            <w:pPr>
              <w:pStyle w:val="a8"/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Врач</w:t>
            </w:r>
            <w:proofErr w:type="gramStart"/>
            <w:r w:rsidRPr="00645378">
              <w:rPr>
                <w:sz w:val="20"/>
                <w:szCs w:val="20"/>
              </w:rPr>
              <w:t xml:space="preserve">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Д</w:t>
            </w:r>
            <w:proofErr w:type="gramEnd"/>
            <w:r w:rsidRPr="00645378">
              <w:rPr>
                <w:sz w:val="20"/>
                <w:szCs w:val="20"/>
              </w:rPr>
              <w:t xml:space="preserve">ругой специалист системы здравоохранения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Пациент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Иной</w:t>
            </w:r>
          </w:p>
          <w:p w14:paraId="44DC9764" w14:textId="2C3FA92E" w:rsidR="00EC754E" w:rsidRPr="00EC754E" w:rsidRDefault="00EC754E">
            <w:pPr>
              <w:pStyle w:val="a8"/>
              <w:rPr>
                <w:rFonts w:hint="eastAsia"/>
                <w:b/>
                <w:bCs/>
                <w:color w:val="800000"/>
                <w:sz w:val="20"/>
                <w:szCs w:val="20"/>
              </w:rPr>
            </w:pPr>
            <w:r w:rsidRPr="00EC754E">
              <w:rPr>
                <w:b/>
                <w:bCs/>
                <w:color w:val="800000"/>
                <w:sz w:val="20"/>
                <w:szCs w:val="20"/>
              </w:rPr>
              <w:t>Субъект Российской Федерации (или иностранное государство)</w:t>
            </w:r>
            <w:r>
              <w:rPr>
                <w:b/>
                <w:bCs/>
                <w:color w:val="800000"/>
                <w:sz w:val="20"/>
                <w:szCs w:val="20"/>
              </w:rPr>
              <w:t>*</w:t>
            </w:r>
            <w:r w:rsidRPr="00EC754E">
              <w:rPr>
                <w:b/>
                <w:bCs/>
                <w:sz w:val="20"/>
                <w:szCs w:val="20"/>
              </w:rPr>
              <w:t>__________________________________________________</w:t>
            </w:r>
          </w:p>
          <w:p w14:paraId="1486761B" w14:textId="25C3851A" w:rsidR="00012E17" w:rsidRPr="00645378" w:rsidRDefault="00520260" w:rsidP="00EC754E">
            <w:pPr>
              <w:pStyle w:val="a8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color w:val="800000"/>
                <w:sz w:val="20"/>
                <w:szCs w:val="20"/>
              </w:rPr>
              <w:t>Контактный телефон/</w:t>
            </w:r>
            <w:r w:rsidRPr="00645378">
              <w:rPr>
                <w:b/>
                <w:bCs/>
                <w:color w:val="800000"/>
                <w:sz w:val="20"/>
                <w:szCs w:val="20"/>
                <w:lang w:val="en-US"/>
              </w:rPr>
              <w:t>e-mail:</w:t>
            </w:r>
            <w:r w:rsidR="00993A38">
              <w:rPr>
                <w:b/>
                <w:bCs/>
                <w:color w:val="800000"/>
                <w:sz w:val="20"/>
                <w:szCs w:val="20"/>
              </w:rPr>
              <w:t>*</w:t>
            </w:r>
            <w:r w:rsidRPr="00645378">
              <w:rPr>
                <w:b/>
                <w:bCs/>
                <w:color w:val="8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12E17" w:rsidRPr="00645378" w14:paraId="3AC15A15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shd w:val="clear" w:color="auto" w:fill="auto"/>
          </w:tcPr>
          <w:p w14:paraId="593AAB10" w14:textId="58D5EDAB" w:rsidR="00012E17" w:rsidRPr="00645378" w:rsidRDefault="00520260" w:rsidP="00EC754E">
            <w:pPr>
              <w:pStyle w:val="a8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Ф.И.О </w:t>
            </w:r>
          </w:p>
        </w:tc>
      </w:tr>
      <w:tr w:rsidR="00012E17" w:rsidRPr="00645378" w14:paraId="555AEDAA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shd w:val="clear" w:color="auto" w:fill="auto"/>
          </w:tcPr>
          <w:p w14:paraId="26A9A63B" w14:textId="220B8DF1" w:rsidR="00012E17" w:rsidRPr="00645378" w:rsidRDefault="00520260" w:rsidP="00EC754E">
            <w:pPr>
              <w:pStyle w:val="a8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Должность и место работы</w:t>
            </w:r>
          </w:p>
        </w:tc>
      </w:tr>
      <w:tr w:rsidR="00012E17" w:rsidRPr="00645378" w14:paraId="40074851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rPr>
          <w:trHeight w:val="455"/>
        </w:trPr>
        <w:tc>
          <w:tcPr>
            <w:tcW w:w="11053" w:type="dxa"/>
            <w:gridSpan w:val="8"/>
            <w:shd w:val="clear" w:color="auto" w:fill="auto"/>
          </w:tcPr>
          <w:p w14:paraId="1C5C707F" w14:textId="77777777" w:rsidR="00012E17" w:rsidRPr="00645378" w:rsidRDefault="00520260">
            <w:pPr>
              <w:pStyle w:val="a8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сообщения_____________________________________________________________________________</w:t>
            </w:r>
          </w:p>
          <w:p w14:paraId="21547488" w14:textId="77777777" w:rsidR="00012E17" w:rsidRPr="00645378" w:rsidRDefault="00520260">
            <w:pPr>
              <w:pStyle w:val="a8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 </w:t>
            </w:r>
          </w:p>
        </w:tc>
      </w:tr>
      <w:tr w:rsidR="00012E17" w:rsidRPr="00645378" w14:paraId="07C645CD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shd w:val="clear" w:color="auto" w:fill="auto"/>
          </w:tcPr>
          <w:p w14:paraId="726E2D21" w14:textId="77777777" w:rsidR="00012E17" w:rsidRPr="00645378" w:rsidRDefault="00012E17">
            <w:pPr>
              <w:pStyle w:val="a8"/>
              <w:rPr>
                <w:rFonts w:hint="eastAsia"/>
                <w:sz w:val="20"/>
                <w:szCs w:val="20"/>
              </w:rPr>
            </w:pPr>
          </w:p>
        </w:tc>
      </w:tr>
    </w:tbl>
    <w:p w14:paraId="5C7071DC" w14:textId="77777777" w:rsidR="00993A38" w:rsidRPr="00E16C0E" w:rsidRDefault="00993A38">
      <w:pPr>
        <w:rPr>
          <w:rFonts w:hint="eastAsia"/>
          <w:b/>
          <w:bCs/>
          <w:color w:val="800000"/>
          <w:sz w:val="20"/>
          <w:szCs w:val="20"/>
        </w:rPr>
      </w:pPr>
      <w:r w:rsidRPr="00E16C0E">
        <w:rPr>
          <w:b/>
          <w:bCs/>
          <w:color w:val="800000"/>
          <w:sz w:val="20"/>
          <w:szCs w:val="20"/>
        </w:rPr>
        <w:t>* поле обязательно к заполнению</w:t>
      </w:r>
      <w:bookmarkStart w:id="1" w:name="_GoBack"/>
      <w:bookmarkEnd w:id="1"/>
    </w:p>
    <w:p w14:paraId="60CCDB16" w14:textId="77777777" w:rsidR="00993A38" w:rsidRDefault="00993A38">
      <w:pPr>
        <w:rPr>
          <w:rFonts w:hint="eastAsia"/>
          <w:sz w:val="20"/>
          <w:szCs w:val="20"/>
        </w:rPr>
      </w:pPr>
    </w:p>
    <w:p w14:paraId="2DFDD6DA" w14:textId="77777777" w:rsidR="00993A38" w:rsidRDefault="00993A38">
      <w:pPr>
        <w:rPr>
          <w:rFonts w:hint="eastAsia"/>
          <w:sz w:val="20"/>
          <w:szCs w:val="20"/>
        </w:rPr>
      </w:pPr>
    </w:p>
    <w:p w14:paraId="7E282655" w14:textId="1505E44A" w:rsidR="00012E17" w:rsidRPr="00645378" w:rsidRDefault="00520260" w:rsidP="00DA5C9C">
      <w:pPr>
        <w:tabs>
          <w:tab w:val="left" w:pos="3525"/>
        </w:tabs>
        <w:rPr>
          <w:rFonts w:hint="eastAsia"/>
          <w:sz w:val="20"/>
          <w:szCs w:val="20"/>
        </w:rPr>
      </w:pPr>
      <w:r w:rsidRPr="00645378">
        <w:rPr>
          <w:sz w:val="20"/>
          <w:szCs w:val="20"/>
        </w:rPr>
        <w:t>Сообщение может быть отправлено:</w:t>
      </w:r>
      <w:r w:rsidR="00DA5C9C">
        <w:rPr>
          <w:rFonts w:hint="eastAsia"/>
          <w:sz w:val="20"/>
          <w:szCs w:val="20"/>
        </w:rPr>
        <w:tab/>
      </w:r>
    </w:p>
    <w:p w14:paraId="65539379" w14:textId="77777777" w:rsidR="00993A38" w:rsidRPr="00993A38" w:rsidRDefault="00520260" w:rsidP="00993A38">
      <w:pPr>
        <w:pStyle w:val="aa"/>
        <w:numPr>
          <w:ilvl w:val="0"/>
          <w:numId w:val="1"/>
        </w:numPr>
        <w:rPr>
          <w:rFonts w:hint="eastAsia"/>
          <w:sz w:val="20"/>
          <w:szCs w:val="20"/>
          <w:lang w:val="en-US"/>
        </w:rPr>
      </w:pPr>
      <w:r w:rsidRPr="00993A38">
        <w:rPr>
          <w:sz w:val="20"/>
          <w:szCs w:val="20"/>
          <w:lang w:val="en-US"/>
        </w:rPr>
        <w:t xml:space="preserve">e-mail: </w:t>
      </w:r>
      <w:hyperlink r:id="rId6" w:history="1">
        <w:r w:rsidR="00D648FC" w:rsidRPr="009B7DFC">
          <w:rPr>
            <w:rStyle w:val="ab"/>
            <w:sz w:val="20"/>
            <w:szCs w:val="20"/>
            <w:lang w:val="en-US"/>
          </w:rPr>
          <w:t>npr@roszdravnadzor.gov.ru</w:t>
        </w:r>
      </w:hyperlink>
      <w:r w:rsidR="00993A38" w:rsidRPr="00993A38">
        <w:rPr>
          <w:sz w:val="20"/>
          <w:szCs w:val="20"/>
          <w:lang w:val="en-US"/>
        </w:rPr>
        <w:t xml:space="preserve">, </w:t>
      </w:r>
    </w:p>
    <w:p w14:paraId="524D67E4" w14:textId="77777777" w:rsidR="00012E17" w:rsidRPr="00506328" w:rsidRDefault="00520260" w:rsidP="00506328">
      <w:pPr>
        <w:pStyle w:val="aa"/>
        <w:numPr>
          <w:ilvl w:val="0"/>
          <w:numId w:val="1"/>
        </w:numPr>
        <w:rPr>
          <w:rFonts w:hint="eastAsia"/>
          <w:sz w:val="20"/>
          <w:szCs w:val="20"/>
          <w:lang w:val="en-US"/>
        </w:rPr>
      </w:pPr>
      <w:r w:rsidRPr="00993A38">
        <w:rPr>
          <w:sz w:val="20"/>
          <w:szCs w:val="20"/>
        </w:rPr>
        <w:t>он</w:t>
      </w:r>
      <w:r w:rsidRPr="00506328">
        <w:rPr>
          <w:sz w:val="20"/>
          <w:szCs w:val="20"/>
          <w:lang w:val="en-US"/>
        </w:rPr>
        <w:t>-</w:t>
      </w:r>
      <w:r w:rsidRPr="00993A38">
        <w:rPr>
          <w:sz w:val="20"/>
          <w:szCs w:val="20"/>
        </w:rPr>
        <w:t>лайн</w:t>
      </w:r>
      <w:r w:rsidRPr="00506328">
        <w:rPr>
          <w:sz w:val="20"/>
          <w:szCs w:val="20"/>
          <w:lang w:val="en-US"/>
        </w:rPr>
        <w:t xml:space="preserve"> </w:t>
      </w:r>
      <w:r w:rsidRPr="00993A38">
        <w:rPr>
          <w:sz w:val="20"/>
          <w:szCs w:val="20"/>
        </w:rPr>
        <w:t>на</w:t>
      </w:r>
      <w:r w:rsidRPr="00506328">
        <w:rPr>
          <w:sz w:val="20"/>
          <w:szCs w:val="20"/>
          <w:lang w:val="en-US"/>
        </w:rPr>
        <w:t xml:space="preserve"> </w:t>
      </w:r>
      <w:r w:rsidRPr="00993A38">
        <w:rPr>
          <w:sz w:val="20"/>
          <w:szCs w:val="20"/>
        </w:rPr>
        <w:t>сайте</w:t>
      </w:r>
      <w:r w:rsidR="00506328">
        <w:rPr>
          <w:sz w:val="20"/>
          <w:szCs w:val="20"/>
          <w:lang w:val="en-US"/>
        </w:rPr>
        <w:t xml:space="preserve">: </w:t>
      </w:r>
      <w:hyperlink r:id="rId7" w:history="1">
        <w:r w:rsidR="00506328" w:rsidRPr="00506328">
          <w:rPr>
            <w:rStyle w:val="ab"/>
            <w:rFonts w:hint="eastAsia"/>
            <w:sz w:val="20"/>
            <w:szCs w:val="20"/>
            <w:lang w:val="en-US"/>
          </w:rPr>
          <w:t>external.roszdravnadzor.ru</w:t>
        </w:r>
      </w:hyperlink>
    </w:p>
    <w:p w14:paraId="7E9774FC" w14:textId="77777777" w:rsidR="00012E17" w:rsidRPr="00993A38" w:rsidRDefault="00520260" w:rsidP="00993A38">
      <w:pPr>
        <w:pStyle w:val="aa"/>
        <w:numPr>
          <w:ilvl w:val="0"/>
          <w:numId w:val="1"/>
        </w:numPr>
        <w:rPr>
          <w:rFonts w:hint="eastAsia"/>
          <w:sz w:val="20"/>
          <w:szCs w:val="20"/>
        </w:rPr>
      </w:pPr>
      <w:r w:rsidRPr="00993A38">
        <w:rPr>
          <w:sz w:val="20"/>
          <w:szCs w:val="20"/>
        </w:rPr>
        <w:t>почтовый адре</w:t>
      </w:r>
      <w:r w:rsidR="00993A38">
        <w:rPr>
          <w:sz w:val="20"/>
          <w:szCs w:val="20"/>
        </w:rPr>
        <w:t>с: 109074, г. Москва, Славянская площадь, д. 4, строение 1.</w:t>
      </w:r>
    </w:p>
    <w:p w14:paraId="136FDB9D" w14:textId="77777777" w:rsidR="00012E17" w:rsidRPr="00645378" w:rsidRDefault="00012E17">
      <w:pPr>
        <w:rPr>
          <w:rFonts w:hint="eastAsia"/>
          <w:sz w:val="20"/>
          <w:szCs w:val="20"/>
        </w:rPr>
      </w:pPr>
    </w:p>
    <w:p w14:paraId="4548D773" w14:textId="77777777" w:rsidR="00012E17" w:rsidRPr="00645378" w:rsidRDefault="00012E17">
      <w:pPr>
        <w:rPr>
          <w:rFonts w:hint="eastAsia"/>
          <w:sz w:val="20"/>
          <w:szCs w:val="20"/>
        </w:rPr>
      </w:pPr>
    </w:p>
    <w:p w14:paraId="167E2036" w14:textId="77777777" w:rsidR="00012E17" w:rsidRPr="00645378" w:rsidRDefault="00012E17">
      <w:pPr>
        <w:rPr>
          <w:rFonts w:hint="eastAsia"/>
          <w:sz w:val="20"/>
          <w:szCs w:val="20"/>
        </w:rPr>
      </w:pPr>
    </w:p>
    <w:p w14:paraId="7FA66B64" w14:textId="77777777" w:rsidR="00012E17" w:rsidRPr="00645378" w:rsidRDefault="00012E17">
      <w:pPr>
        <w:rPr>
          <w:rFonts w:hint="eastAsia"/>
          <w:sz w:val="20"/>
          <w:szCs w:val="20"/>
        </w:rPr>
      </w:pPr>
    </w:p>
    <w:p w14:paraId="2E72C8E0" w14:textId="77777777" w:rsidR="00012E17" w:rsidRPr="00645378" w:rsidRDefault="00012E17">
      <w:pPr>
        <w:rPr>
          <w:rFonts w:hint="eastAsia"/>
          <w:sz w:val="20"/>
          <w:szCs w:val="20"/>
        </w:rPr>
      </w:pPr>
    </w:p>
    <w:p w14:paraId="04910249" w14:textId="77777777" w:rsidR="00012E17" w:rsidRPr="00645378" w:rsidRDefault="00012E17">
      <w:pPr>
        <w:jc w:val="center"/>
        <w:rPr>
          <w:rFonts w:hint="eastAsia"/>
          <w:sz w:val="20"/>
          <w:szCs w:val="20"/>
        </w:rPr>
      </w:pPr>
    </w:p>
    <w:sectPr w:rsidR="00012E17" w:rsidRPr="00645378" w:rsidSect="00A524E0">
      <w:pgSz w:w="11906" w:h="16838"/>
      <w:pgMar w:top="1134" w:right="42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F6944"/>
    <w:multiLevelType w:val="hybridMultilevel"/>
    <w:tmpl w:val="672A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17"/>
    <w:rsid w:val="00012E17"/>
    <w:rsid w:val="00090AC0"/>
    <w:rsid w:val="00101E98"/>
    <w:rsid w:val="0018056B"/>
    <w:rsid w:val="00331BBD"/>
    <w:rsid w:val="00332543"/>
    <w:rsid w:val="00372221"/>
    <w:rsid w:val="003E0E2A"/>
    <w:rsid w:val="00483B76"/>
    <w:rsid w:val="00506328"/>
    <w:rsid w:val="00520260"/>
    <w:rsid w:val="005528B6"/>
    <w:rsid w:val="006223FA"/>
    <w:rsid w:val="00645378"/>
    <w:rsid w:val="006A42A1"/>
    <w:rsid w:val="00993A38"/>
    <w:rsid w:val="00A524E0"/>
    <w:rsid w:val="00A56B07"/>
    <w:rsid w:val="00AB00B0"/>
    <w:rsid w:val="00B73D76"/>
    <w:rsid w:val="00C8215A"/>
    <w:rsid w:val="00CC06BE"/>
    <w:rsid w:val="00D648FC"/>
    <w:rsid w:val="00DA5C9C"/>
    <w:rsid w:val="00DF424E"/>
    <w:rsid w:val="00E16C0E"/>
    <w:rsid w:val="00EC754E"/>
    <w:rsid w:val="00F65794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9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2E17"/>
    <w:pPr>
      <w:widowControl w:val="0"/>
      <w:suppressAutoHyphens/>
    </w:pPr>
    <w:rPr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12E17"/>
    <w:rPr>
      <w:color w:val="000080"/>
      <w:u w:val="single"/>
    </w:rPr>
  </w:style>
  <w:style w:type="paragraph" w:customStyle="1" w:styleId="a3">
    <w:name w:val="Заголовок"/>
    <w:basedOn w:val="a"/>
    <w:next w:val="a4"/>
    <w:rsid w:val="00012E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012E17"/>
    <w:pPr>
      <w:spacing w:after="140" w:line="288" w:lineRule="auto"/>
    </w:pPr>
  </w:style>
  <w:style w:type="paragraph" w:styleId="a5">
    <w:name w:val="List"/>
    <w:basedOn w:val="a4"/>
    <w:rsid w:val="00012E17"/>
  </w:style>
  <w:style w:type="paragraph" w:styleId="a6">
    <w:name w:val="Title"/>
    <w:basedOn w:val="a"/>
    <w:rsid w:val="00012E17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012E17"/>
    <w:pPr>
      <w:suppressLineNumbers/>
    </w:pPr>
  </w:style>
  <w:style w:type="paragraph" w:customStyle="1" w:styleId="a8">
    <w:name w:val="Содержимое таблицы"/>
    <w:basedOn w:val="a"/>
    <w:rsid w:val="00012E17"/>
    <w:pPr>
      <w:suppressLineNumbers/>
    </w:pPr>
  </w:style>
  <w:style w:type="paragraph" w:customStyle="1" w:styleId="a9">
    <w:name w:val="Заголовок таблицы"/>
    <w:basedOn w:val="a8"/>
    <w:rsid w:val="00012E1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993A38"/>
    <w:pPr>
      <w:ind w:left="720"/>
      <w:contextualSpacing/>
    </w:pPr>
    <w:rPr>
      <w:rFonts w:cs="Mangal"/>
      <w:szCs w:val="21"/>
    </w:rPr>
  </w:style>
  <w:style w:type="character" w:styleId="ab">
    <w:name w:val="Hyperlink"/>
    <w:uiPriority w:val="99"/>
    <w:unhideWhenUsed/>
    <w:rsid w:val="00993A38"/>
    <w:rPr>
      <w:color w:val="0000FF"/>
      <w:u w:val="single"/>
    </w:rPr>
  </w:style>
  <w:style w:type="table" w:styleId="ac">
    <w:name w:val="Table Grid"/>
    <w:basedOn w:val="a1"/>
    <w:uiPriority w:val="59"/>
    <w:rsid w:val="00AB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B00B0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link w:val="ad"/>
    <w:uiPriority w:val="99"/>
    <w:semiHidden/>
    <w:rsid w:val="00AB00B0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2E17"/>
    <w:pPr>
      <w:widowControl w:val="0"/>
      <w:suppressAutoHyphens/>
    </w:pPr>
    <w:rPr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12E17"/>
    <w:rPr>
      <w:color w:val="000080"/>
      <w:u w:val="single"/>
    </w:rPr>
  </w:style>
  <w:style w:type="paragraph" w:customStyle="1" w:styleId="a3">
    <w:name w:val="Заголовок"/>
    <w:basedOn w:val="a"/>
    <w:next w:val="a4"/>
    <w:rsid w:val="00012E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012E17"/>
    <w:pPr>
      <w:spacing w:after="140" w:line="288" w:lineRule="auto"/>
    </w:pPr>
  </w:style>
  <w:style w:type="paragraph" w:styleId="a5">
    <w:name w:val="List"/>
    <w:basedOn w:val="a4"/>
    <w:rsid w:val="00012E17"/>
  </w:style>
  <w:style w:type="paragraph" w:styleId="a6">
    <w:name w:val="Title"/>
    <w:basedOn w:val="a"/>
    <w:rsid w:val="00012E17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012E17"/>
    <w:pPr>
      <w:suppressLineNumbers/>
    </w:pPr>
  </w:style>
  <w:style w:type="paragraph" w:customStyle="1" w:styleId="a8">
    <w:name w:val="Содержимое таблицы"/>
    <w:basedOn w:val="a"/>
    <w:rsid w:val="00012E17"/>
    <w:pPr>
      <w:suppressLineNumbers/>
    </w:pPr>
  </w:style>
  <w:style w:type="paragraph" w:customStyle="1" w:styleId="a9">
    <w:name w:val="Заголовок таблицы"/>
    <w:basedOn w:val="a8"/>
    <w:rsid w:val="00012E1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993A38"/>
    <w:pPr>
      <w:ind w:left="720"/>
      <w:contextualSpacing/>
    </w:pPr>
    <w:rPr>
      <w:rFonts w:cs="Mangal"/>
      <w:szCs w:val="21"/>
    </w:rPr>
  </w:style>
  <w:style w:type="character" w:styleId="ab">
    <w:name w:val="Hyperlink"/>
    <w:uiPriority w:val="99"/>
    <w:unhideWhenUsed/>
    <w:rsid w:val="00993A38"/>
    <w:rPr>
      <w:color w:val="0000FF"/>
      <w:u w:val="single"/>
    </w:rPr>
  </w:style>
  <w:style w:type="table" w:styleId="ac">
    <w:name w:val="Table Grid"/>
    <w:basedOn w:val="a1"/>
    <w:uiPriority w:val="59"/>
    <w:rsid w:val="00AB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B00B0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link w:val="ad"/>
    <w:uiPriority w:val="99"/>
    <w:semiHidden/>
    <w:rsid w:val="00AB00B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xternal.roszdrav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pr@roszdravnadzor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Links>
    <vt:vector size="18" baseType="variant">
      <vt:variant>
        <vt:i4>851972</vt:i4>
      </vt:variant>
      <vt:variant>
        <vt:i4>3</vt:i4>
      </vt:variant>
      <vt:variant>
        <vt:i4>0</vt:i4>
      </vt:variant>
      <vt:variant>
        <vt:i4>5</vt:i4>
      </vt:variant>
      <vt:variant>
        <vt:lpwstr>http://www.npr.roszdravnadzor.ru/</vt:lpwstr>
      </vt:variant>
      <vt:variant>
        <vt:lpwstr/>
      </vt:variant>
      <vt:variant>
        <vt:i4>2359322</vt:i4>
      </vt:variant>
      <vt:variant>
        <vt:i4>0</vt:i4>
      </vt:variant>
      <vt:variant>
        <vt:i4>0</vt:i4>
      </vt:variant>
      <vt:variant>
        <vt:i4>5</vt:i4>
      </vt:variant>
      <vt:variant>
        <vt:lpwstr>mailto:pharm@roszdravnadzor.ru</vt:lpwstr>
      </vt:variant>
      <vt:variant>
        <vt:lpwstr/>
      </vt:variant>
      <vt:variant>
        <vt:i4>4063277</vt:i4>
      </vt:variant>
      <vt:variant>
        <vt:i4>-1</vt:i4>
      </vt:variant>
      <vt:variant>
        <vt:i4>1028</vt:i4>
      </vt:variant>
      <vt:variant>
        <vt:i4>4</vt:i4>
      </vt:variant>
      <vt:variant>
        <vt:lpwstr>http://roszdravnadzor.ru./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Kirill Gorelov</cp:lastModifiedBy>
  <cp:revision>10</cp:revision>
  <cp:lastPrinted>2017-04-14T07:39:00Z</cp:lastPrinted>
  <dcterms:created xsi:type="dcterms:W3CDTF">2021-10-14T06:43:00Z</dcterms:created>
  <dcterms:modified xsi:type="dcterms:W3CDTF">2024-01-09T10:52:00Z</dcterms:modified>
  <dc:language>ru-RU</dc:language>
</cp:coreProperties>
</file>